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43D236D0" w:rsidR="006D62D0" w:rsidRDefault="006D4D08" w:rsidP="006D62D0">
      <w:pPr>
        <w:ind w:left="-810" w:right="270"/>
        <w:jc w:val="both"/>
        <w:rPr>
          <w:rFonts w:ascii="Tahoma" w:hAnsi="Tahoma"/>
        </w:rPr>
      </w:pPr>
      <w:r>
        <w:rPr>
          <w:noProof/>
        </w:rPr>
        <mc:AlternateContent>
          <mc:Choice Requires="wps">
            <w:drawing>
              <wp:anchor distT="0" distB="0" distL="114300" distR="114300" simplePos="0" relativeHeight="251661824" behindDoc="0" locked="0" layoutInCell="1" allowOverlap="1" wp14:anchorId="5AAEA207" wp14:editId="00CF7B6A">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220F1"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rFonts w:ascii="Tahoma" w:hAnsi="Tahoma"/>
          <w:noProof/>
        </w:rPr>
        <mc:AlternateContent>
          <mc:Choice Requires="wps">
            <w:drawing>
              <wp:anchor distT="0" distB="0" distL="114300" distR="114300" simplePos="0" relativeHeight="251660800" behindDoc="0" locked="0" layoutInCell="1" allowOverlap="1" wp14:anchorId="33A93E38" wp14:editId="4081EB69">
                <wp:simplePos x="0" y="0"/>
                <wp:positionH relativeFrom="column">
                  <wp:posOffset>857250</wp:posOffset>
                </wp:positionH>
                <wp:positionV relativeFrom="paragraph">
                  <wp:posOffset>114300</wp:posOffset>
                </wp:positionV>
                <wp:extent cx="4914900" cy="1028700"/>
                <wp:effectExtent l="635"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left:0;text-align:left;margin-left:67.5pt;margin-top:9pt;width:387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62D0">
        <w:rPr>
          <w:rFonts w:ascii="Tahoma" w:hAnsi="Tahoma"/>
          <w:noProof/>
        </w:rPr>
        <w:drawing>
          <wp:inline distT="0" distB="0" distL="0" distR="0" wp14:anchorId="7EC4C77A" wp14:editId="57C4E445">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015DFBBF" w14:textId="764D69ED"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71704C">
        <w:rPr>
          <w:rFonts w:ascii="Century Gothic" w:hAnsi="Century Gothic"/>
          <w:sz w:val="24"/>
          <w:szCs w:val="24"/>
        </w:rPr>
        <w:t>01</w:t>
      </w:r>
      <w:r w:rsidR="00FA2DB2" w:rsidRPr="0060574D">
        <w:rPr>
          <w:rFonts w:ascii="Century Gothic" w:hAnsi="Century Gothic"/>
          <w:sz w:val="24"/>
          <w:szCs w:val="24"/>
        </w:rPr>
        <w:t>.</w:t>
      </w:r>
      <w:r w:rsidR="00AA7849" w:rsidRPr="003B5AAC">
        <w:rPr>
          <w:rFonts w:ascii="Century Gothic" w:hAnsi="Century Gothic"/>
          <w:sz w:val="24"/>
          <w:szCs w:val="24"/>
        </w:rPr>
        <w:t>0</w:t>
      </w:r>
      <w:r w:rsidR="0071704C">
        <w:rPr>
          <w:rFonts w:ascii="Century Gothic" w:hAnsi="Century Gothic"/>
          <w:sz w:val="24"/>
          <w:szCs w:val="24"/>
        </w:rPr>
        <w:t>6</w:t>
      </w:r>
      <w:r w:rsidR="00BD785B" w:rsidRPr="0060574D">
        <w:rPr>
          <w:rFonts w:ascii="Century Gothic" w:hAnsi="Century Gothic"/>
          <w:sz w:val="24"/>
          <w:szCs w:val="24"/>
        </w:rPr>
        <w:t>.202</w:t>
      </w:r>
      <w:r w:rsidR="00AA7849" w:rsidRPr="003B5AAC">
        <w:rPr>
          <w:rFonts w:ascii="Century Gothic" w:hAnsi="Century Gothic"/>
          <w:sz w:val="24"/>
          <w:szCs w:val="24"/>
        </w:rPr>
        <w:t>2</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 xml:space="preserve">Όλα τα Σωματεία – </w:t>
      </w:r>
    </w:p>
    <w:p w14:paraId="53F97247" w14:textId="564B329D"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Μέλη της ΕΛ.Ο.Τ.</w:t>
      </w:r>
    </w:p>
    <w:p w14:paraId="34BC0397" w14:textId="77777777" w:rsidR="00820A7F" w:rsidRPr="00820A7F" w:rsidRDefault="000A1DB7" w:rsidP="008E46CB">
      <w:pPr>
        <w:spacing w:after="0" w:line="240" w:lineRule="auto"/>
        <w:jc w:val="both"/>
        <w:rPr>
          <w:rFonts w:ascii="Century Gothic" w:eastAsia="Batang" w:hAnsi="Century Gothic" w:cstheme="minorHAnsi"/>
          <w:b/>
          <w:sz w:val="24"/>
          <w:szCs w:val="24"/>
        </w:rPr>
      </w:pPr>
      <w:r w:rsidRPr="00820A7F">
        <w:rPr>
          <w:rFonts w:ascii="Century Gothic" w:eastAsia="Batang" w:hAnsi="Century Gothic" w:cstheme="minorHAnsi"/>
          <w:b/>
          <w:sz w:val="24"/>
          <w:szCs w:val="24"/>
        </w:rPr>
        <w:t xml:space="preserve">που δραστηριοποιούνται στα </w:t>
      </w:r>
    </w:p>
    <w:p w14:paraId="2D6C71CE" w14:textId="77777777" w:rsidR="00820A7F" w:rsidRPr="00820A7F" w:rsidRDefault="000A1DB7" w:rsidP="008E46CB">
      <w:pPr>
        <w:spacing w:after="0" w:line="240" w:lineRule="auto"/>
        <w:jc w:val="both"/>
        <w:rPr>
          <w:rFonts w:ascii="Century Gothic" w:eastAsia="Batang" w:hAnsi="Century Gothic" w:cs="Arial"/>
          <w:b/>
          <w:sz w:val="24"/>
          <w:szCs w:val="24"/>
        </w:rPr>
      </w:pPr>
      <w:r w:rsidRPr="00820A7F">
        <w:rPr>
          <w:rFonts w:ascii="Century Gothic" w:eastAsia="Batang" w:hAnsi="Century Gothic" w:cstheme="minorHAnsi"/>
          <w:b/>
          <w:sz w:val="24"/>
          <w:szCs w:val="24"/>
        </w:rPr>
        <w:t>γεωγραφικά όρια της</w:t>
      </w:r>
      <w:r w:rsidRPr="00820A7F">
        <w:rPr>
          <w:rFonts w:ascii="Century Gothic" w:eastAsia="Batang" w:hAnsi="Century Gothic" w:cs="Arial"/>
          <w:b/>
          <w:sz w:val="24"/>
          <w:szCs w:val="24"/>
        </w:rPr>
        <w:t xml:space="preserve"> </w:t>
      </w:r>
    </w:p>
    <w:p w14:paraId="1DE1A21B" w14:textId="2BE28DF3" w:rsidR="008E46CB" w:rsidRPr="00820A7F" w:rsidRDefault="000A1DB7" w:rsidP="008E46CB">
      <w:pPr>
        <w:spacing w:after="0" w:line="240" w:lineRule="auto"/>
        <w:jc w:val="both"/>
        <w:rPr>
          <w:rFonts w:ascii="Century Gothic" w:hAnsi="Century Gothic"/>
          <w:b/>
          <w:sz w:val="24"/>
          <w:szCs w:val="24"/>
        </w:rPr>
      </w:pPr>
      <w:r w:rsidRPr="00820A7F">
        <w:rPr>
          <w:rFonts w:ascii="Century Gothic" w:eastAsia="Batang" w:hAnsi="Century Gothic" w:cs="Arial"/>
          <w:b/>
          <w:sz w:val="24"/>
          <w:szCs w:val="24"/>
        </w:rPr>
        <w:t>Ένωσης Ταεκβοντό Νοτίου Ελλάδος</w:t>
      </w:r>
    </w:p>
    <w:p w14:paraId="7C3B79EF" w14:textId="77777777" w:rsidR="00820A7F" w:rsidRDefault="00820A7F" w:rsidP="00190014">
      <w:pPr>
        <w:spacing w:after="0" w:line="240" w:lineRule="auto"/>
        <w:jc w:val="center"/>
        <w:rPr>
          <w:rFonts w:ascii="Century Gothic" w:hAnsi="Century Gothic"/>
          <w:b/>
          <w:color w:val="0000FF"/>
          <w:sz w:val="32"/>
          <w:szCs w:val="32"/>
          <w:u w:val="single"/>
        </w:rPr>
      </w:pPr>
    </w:p>
    <w:p w14:paraId="55D630DA" w14:textId="3456AD19"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3B659960"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760B8655" w:rsidR="00612DAD" w:rsidRPr="00612DAD" w:rsidRDefault="00507FCC"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Β</w:t>
                            </w:r>
                            <w:r w:rsidR="00612DAD">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ΦΑΣΗ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LDNAMAABc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" filled="f" stroked="f">
                <v:shadow on="t" color="black" offset="0,1pt"/>
                <v:textbox style="mso-fit-shape-to-text:t">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760B8655" w:rsidR="00612DAD" w:rsidRPr="00612DAD" w:rsidRDefault="00507FCC"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Β</w:t>
                      </w:r>
                      <w:r w:rsidR="00612DAD">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ΦΑΣΗ</w:t>
                      </w:r>
                    </w:p>
                  </w:txbxContent>
                </v:textbox>
                <w10:wrap type="square"/>
              </v:shape>
            </w:pict>
          </mc:Fallback>
        </mc:AlternateContent>
      </w:r>
      <w:r w:rsidR="00190014" w:rsidRPr="0060574D">
        <w:rPr>
          <w:rFonts w:ascii="Century Gothic" w:hAnsi="Century Gothic"/>
          <w:sz w:val="24"/>
          <w:szCs w:val="24"/>
        </w:rPr>
        <w:tab/>
        <w:t xml:space="preserve">Η </w:t>
      </w:r>
      <w:r w:rsidR="00B5401D">
        <w:rPr>
          <w:rFonts w:ascii="Century Gothic" w:hAnsi="Century Gothic"/>
          <w:sz w:val="24"/>
          <w:szCs w:val="24"/>
        </w:rPr>
        <w:t>Ένωση</w:t>
      </w:r>
      <w:r w:rsidR="00190014"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00190014" w:rsidRPr="0060574D">
        <w:rPr>
          <w:rFonts w:ascii="Century Gothic" w:hAnsi="Century Gothic"/>
          <w:sz w:val="24"/>
          <w:szCs w:val="24"/>
        </w:rPr>
        <w:t>προκηρύσσει τ</w:t>
      </w:r>
      <w:r w:rsidR="00EA08B1">
        <w:rPr>
          <w:rFonts w:ascii="Century Gothic" w:hAnsi="Century Gothic"/>
          <w:sz w:val="24"/>
          <w:szCs w:val="24"/>
        </w:rPr>
        <w:t>ους</w:t>
      </w:r>
      <w:r w:rsidR="00190014" w:rsidRPr="0060574D">
        <w:rPr>
          <w:rFonts w:ascii="Century Gothic" w:hAnsi="Century Gothic"/>
          <w:sz w:val="24"/>
          <w:szCs w:val="24"/>
        </w:rPr>
        <w:t xml:space="preserve">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6BD7CD4B" w14:textId="77777777" w:rsidR="007761D7" w:rsidRPr="00241705" w:rsidRDefault="009343E6" w:rsidP="007761D7">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7761D7" w:rsidRPr="00241705">
        <w:rPr>
          <w:rFonts w:ascii="Century Gothic" w:eastAsia="Batang" w:hAnsi="Century Gothic"/>
          <w:b/>
          <w:bCs/>
        </w:rPr>
        <w:t>ΠΕΙΡΑΙΑΣ</w:t>
      </w:r>
      <w:r w:rsidR="007761D7" w:rsidRPr="00241705">
        <w:rPr>
          <w:rFonts w:ascii="Century Gothic" w:eastAsia="Batang" w:hAnsi="Century Gothic"/>
        </w:rPr>
        <w:t xml:space="preserve"> - </w:t>
      </w:r>
      <w:r w:rsidR="007761D7" w:rsidRPr="00241705">
        <w:rPr>
          <w:rFonts w:ascii="Century Gothic" w:hAnsi="Century Gothic"/>
          <w:b/>
          <w:bCs/>
        </w:rPr>
        <w:t>Στάδιο Ειρήνης &amp; Φιλίας</w:t>
      </w:r>
      <w:r w:rsidR="007761D7" w:rsidRPr="00241705">
        <w:rPr>
          <w:rFonts w:ascii="Century Gothic" w:hAnsi="Century Gothic"/>
        </w:rPr>
        <w:t xml:space="preserve">, </w:t>
      </w:r>
      <w:hyperlink r:id="rId9" w:history="1">
        <w:r w:rsidR="007761D7" w:rsidRPr="00241705">
          <w:rPr>
            <w:rStyle w:val="-"/>
            <w:rFonts w:ascii="Century Gothic" w:hAnsi="Century Gothic"/>
            <w:color w:val="204559" w:themeColor="accent4" w:themeShade="80"/>
          </w:rPr>
          <w:t>http://www.sef-stadium.gr</w:t>
        </w:r>
      </w:hyperlink>
      <w:r w:rsidR="007761D7" w:rsidRPr="00241705">
        <w:rPr>
          <w:rFonts w:ascii="Century Gothic" w:hAnsi="Century Gothic"/>
          <w:color w:val="204559" w:themeColor="accent4" w:themeShade="80"/>
        </w:rPr>
        <w:t xml:space="preserve"> </w:t>
      </w:r>
      <w:r w:rsidR="007761D7" w:rsidRPr="00241705">
        <w:rPr>
          <w:rFonts w:ascii="Century Gothic" w:hAnsi="Century Gothic"/>
        </w:rPr>
        <w:t>(Διεύθυνση: Εθνάρχου Μακαρίου 1 –  Νέο Φάληρο).</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3C7FFC03" w:rsidR="009343E6"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D14F27" w:rsidRPr="00D14F27">
        <w:rPr>
          <w:rFonts w:ascii="Century Gothic" w:hAnsi="Century Gothic"/>
          <w:b/>
          <w:bCs/>
          <w:sz w:val="24"/>
          <w:szCs w:val="24"/>
        </w:rPr>
        <w:t xml:space="preserve">Παρασκευή 24 Ιουνίου &amp; Σάββατο 25 Ιουνίου </w:t>
      </w:r>
      <w:r w:rsidR="00B83D8A" w:rsidRPr="00D14F27">
        <w:rPr>
          <w:rFonts w:ascii="Century Gothic" w:hAnsi="Century Gothic"/>
          <w:b/>
          <w:bCs/>
          <w:sz w:val="24"/>
          <w:szCs w:val="24"/>
        </w:rPr>
        <w:t>202</w:t>
      </w:r>
      <w:r w:rsidR="006F5360" w:rsidRPr="00D14F27">
        <w:rPr>
          <w:rFonts w:ascii="Century Gothic" w:hAnsi="Century Gothic"/>
          <w:b/>
          <w:bCs/>
          <w:sz w:val="24"/>
          <w:szCs w:val="24"/>
        </w:rPr>
        <w:t>2</w:t>
      </w:r>
      <w:r w:rsidR="004558DB">
        <w:rPr>
          <w:rFonts w:ascii="Century Gothic" w:hAnsi="Century Gothic"/>
          <w:b/>
          <w:bCs/>
          <w:sz w:val="24"/>
          <w:szCs w:val="24"/>
        </w:rPr>
        <w:t>.</w:t>
      </w:r>
      <w:r w:rsidR="00B83D8A" w:rsidRPr="007C573F">
        <w:rPr>
          <w:rFonts w:ascii="Century Gothic" w:hAnsi="Century Gothic"/>
          <w:sz w:val="24"/>
          <w:szCs w:val="24"/>
        </w:rPr>
        <w:t xml:space="preserve"> </w:t>
      </w:r>
      <w:r w:rsidRPr="007C573F">
        <w:rPr>
          <w:rFonts w:ascii="Century Gothic" w:hAnsi="Century Gothic"/>
          <w:sz w:val="24"/>
          <w:szCs w:val="24"/>
        </w:rPr>
        <w:t xml:space="preserve">Ώρα έναρξης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r w:rsidR="00882AA8">
        <w:rPr>
          <w:rFonts w:ascii="Century Gothic" w:hAnsi="Century Gothic"/>
          <w:sz w:val="24"/>
          <w:szCs w:val="24"/>
        </w:rPr>
        <w:t>και τις 2 ημέρες.</w:t>
      </w:r>
    </w:p>
    <w:p w14:paraId="5502171E" w14:textId="77777777" w:rsidR="00BD3E09" w:rsidRDefault="00BD3E09" w:rsidP="009343E6">
      <w:pPr>
        <w:spacing w:after="0" w:line="240" w:lineRule="auto"/>
        <w:ind w:left="2880" w:hanging="2880"/>
        <w:jc w:val="both"/>
        <w:rPr>
          <w:rFonts w:ascii="Century Gothic" w:hAnsi="Century Gothic"/>
          <w:sz w:val="24"/>
          <w:szCs w:val="24"/>
        </w:rPr>
      </w:pPr>
    </w:p>
    <w:p w14:paraId="1E9D2A64" w14:textId="4DE6E830" w:rsidR="001A4DDF" w:rsidRDefault="00BD3E09" w:rsidP="001A4DDF">
      <w:pPr>
        <w:ind w:left="2880" w:hanging="2880"/>
        <w:jc w:val="both"/>
        <w:rPr>
          <w:rFonts w:ascii="Century Gothic" w:hAnsi="Century Gothic"/>
          <w:sz w:val="24"/>
          <w:szCs w:val="24"/>
        </w:rPr>
      </w:pPr>
      <w:r>
        <w:rPr>
          <w:rFonts w:ascii="Century Gothic" w:hAnsi="Century Gothic"/>
          <w:b/>
          <w:color w:val="306785" w:themeColor="accent4" w:themeShade="BF"/>
          <w:sz w:val="20"/>
          <w:szCs w:val="20"/>
          <w:u w:val="single"/>
        </w:rPr>
        <w:t>ΣΚΟΠΟΣ</w:t>
      </w:r>
      <w:r w:rsidRPr="007C573F">
        <w:rPr>
          <w:rFonts w:ascii="Century Gothic" w:hAnsi="Century Gothic"/>
          <w:b/>
          <w:color w:val="306785" w:themeColor="accent4" w:themeShade="BF"/>
          <w:sz w:val="20"/>
          <w:szCs w:val="20"/>
          <w:u w:val="single"/>
        </w:rPr>
        <w:t xml:space="preserve"> ΑΓΩΝΩΝ</w:t>
      </w:r>
      <w:r>
        <w:rPr>
          <w:rFonts w:ascii="Century Gothic" w:hAnsi="Century Gothic"/>
          <w:b/>
          <w:color w:val="306785" w:themeColor="accent4" w:themeShade="BF"/>
          <w:sz w:val="20"/>
          <w:szCs w:val="20"/>
        </w:rPr>
        <w:tab/>
      </w:r>
      <w:r w:rsidR="001A4DDF" w:rsidRPr="00D217A5">
        <w:rPr>
          <w:rFonts w:ascii="Century Gothic" w:hAnsi="Century Gothic"/>
          <w:sz w:val="24"/>
          <w:szCs w:val="24"/>
        </w:rPr>
        <w:t xml:space="preserve">Ο σκοπός των αγώνων είναι η σύσταση μέσω βαθμολογικών κριτηρίων, αντιπροσωπευτικής επίλεκτης ομάδας στις ηλικιακές κατηγορίες Παίδων – Κορασίδων, προκειμένου να εκπροσωπηθεί η Ε.ΤΑ.Ν.Ε. σε διεθνές πρωτάθλημα εγνωσμένου κύρους, του οποίου θα καλύψει το πλήρες κόστος όλης της αποστολής. </w:t>
      </w:r>
    </w:p>
    <w:bookmarkEnd w:id="1"/>
    <w:p w14:paraId="51E466E3" w14:textId="77777777" w:rsidR="00A751FA" w:rsidRDefault="0096551C" w:rsidP="001A4DDF">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w:t>
      </w:r>
      <w:r w:rsidR="00E1660E">
        <w:rPr>
          <w:rFonts w:ascii="Century Gothic" w:hAnsi="Century Gothic"/>
          <w:sz w:val="24"/>
          <w:szCs w:val="24"/>
        </w:rPr>
        <w:t xml:space="preserve">που </w:t>
      </w:r>
      <w:r w:rsidR="00466EB7">
        <w:rPr>
          <w:rFonts w:ascii="Century Gothic" w:hAnsi="Century Gothic"/>
          <w:sz w:val="24"/>
          <w:szCs w:val="24"/>
        </w:rPr>
        <w:t>ηττήθηκαν στην Α΄ ΦΑΣΗ, σύμφωνα με τον επισυναπτόμενο πίνακα</w:t>
      </w:r>
      <w:r w:rsidR="00907BF0">
        <w:rPr>
          <w:rFonts w:ascii="Century Gothic" w:hAnsi="Century Gothic"/>
          <w:sz w:val="24"/>
          <w:szCs w:val="24"/>
        </w:rPr>
        <w:t xml:space="preserve"> που αναρτήθηκε στην ιστοσελίδα της Ε.ΤΑ.Ν.Ε στις 26.5.2022 ως εξής :</w:t>
      </w:r>
      <w:r w:rsidR="00A751FA">
        <w:rPr>
          <w:rFonts w:ascii="Century Gothic" w:hAnsi="Century Gothic"/>
          <w:sz w:val="24"/>
          <w:szCs w:val="24"/>
        </w:rPr>
        <w:t xml:space="preserve"> </w:t>
      </w:r>
    </w:p>
    <w:p w14:paraId="321B1960" w14:textId="50C304EB" w:rsidR="00583D82" w:rsidRPr="005E27C9" w:rsidRDefault="00882AA8" w:rsidP="00A751FA">
      <w:pPr>
        <w:spacing w:after="0" w:line="240" w:lineRule="auto"/>
        <w:jc w:val="both"/>
        <w:rPr>
          <w:rFonts w:ascii="Century Gothic" w:hAnsi="Century Gothic"/>
          <w:b/>
          <w:color w:val="C00000"/>
        </w:rPr>
      </w:pPr>
      <w:hyperlink r:id="rId10" w:history="1">
        <w:r w:rsidR="00481E91" w:rsidRPr="005E27C9">
          <w:rPr>
            <w:rStyle w:val="-"/>
            <w:rFonts w:ascii="Century Gothic" w:hAnsi="Century Gothic"/>
            <w:b/>
            <w:color w:val="C00000"/>
          </w:rPr>
          <w:t>https://etane.gr/wp-content/uploads/2022/05/%CE%9F%CE%A1%CE%98%CE%97-%CE%95%CE%A0%CE%91%CE%9D%CE%91%CE%9B%CE%97%CE%A8%CE%97-%CE%91%CE%A0%CE%9F%CE%A4%CE%95%CE%9B%CE%95%CE%A3%CE%9C%CE%91%CE%A4%CE%91-%CE%91%CE%84-%CE%A6%CE%91%CE%A3%CE%97-20.5.2022.pdf</w:t>
        </w:r>
      </w:hyperlink>
    </w:p>
    <w:p w14:paraId="61A0F5FC" w14:textId="4FB4402D" w:rsidR="0096551C" w:rsidRPr="00583D82" w:rsidRDefault="00466EB7" w:rsidP="00A751FA">
      <w:pPr>
        <w:spacing w:after="0" w:line="240" w:lineRule="auto"/>
        <w:jc w:val="both"/>
        <w:rPr>
          <w:rFonts w:ascii="Century Gothic" w:hAnsi="Century Gothic"/>
          <w:color w:val="002060"/>
          <w:u w:val="single"/>
        </w:rPr>
      </w:pPr>
      <w:r w:rsidRPr="00583D82">
        <w:rPr>
          <w:rFonts w:ascii="Century Gothic" w:hAnsi="Century Gothic"/>
          <w:color w:val="002060"/>
        </w:rPr>
        <w:t xml:space="preserve"> </w:t>
      </w:r>
    </w:p>
    <w:p w14:paraId="1A742CD4" w14:textId="77777777" w:rsidR="00456D91" w:rsidRDefault="00456D91" w:rsidP="00583D82">
      <w:pPr>
        <w:spacing w:after="0" w:line="240" w:lineRule="auto"/>
        <w:jc w:val="both"/>
        <w:rPr>
          <w:rFonts w:ascii="Century Gothic" w:hAnsi="Century Gothic"/>
          <w:b/>
          <w:color w:val="306785" w:themeColor="accent4" w:themeShade="BF"/>
          <w:sz w:val="20"/>
          <w:szCs w:val="20"/>
          <w:u w:val="single"/>
        </w:rPr>
      </w:pPr>
    </w:p>
    <w:p w14:paraId="750B71F0" w14:textId="77777777" w:rsidR="00456D91" w:rsidRDefault="00456D91" w:rsidP="00453DB8">
      <w:pPr>
        <w:spacing w:after="0" w:line="240" w:lineRule="auto"/>
        <w:ind w:left="2880" w:hanging="2880"/>
        <w:jc w:val="both"/>
        <w:rPr>
          <w:rFonts w:ascii="Century Gothic" w:hAnsi="Century Gothic"/>
          <w:b/>
          <w:color w:val="306785" w:themeColor="accent4" w:themeShade="BF"/>
          <w:sz w:val="20"/>
          <w:szCs w:val="20"/>
          <w:u w:val="single"/>
        </w:rPr>
      </w:pPr>
    </w:p>
    <w:p w14:paraId="78AACE8A" w14:textId="77777777" w:rsidR="00583D82" w:rsidRDefault="00583D82" w:rsidP="00453DB8">
      <w:pPr>
        <w:spacing w:after="0" w:line="240" w:lineRule="auto"/>
        <w:ind w:left="2880" w:hanging="2880"/>
        <w:jc w:val="both"/>
        <w:rPr>
          <w:rFonts w:ascii="Century Gothic" w:hAnsi="Century Gothic"/>
          <w:b/>
          <w:color w:val="306785" w:themeColor="accent4" w:themeShade="BF"/>
          <w:sz w:val="20"/>
          <w:szCs w:val="20"/>
          <w:u w:val="single"/>
        </w:rPr>
      </w:pPr>
    </w:p>
    <w:p w14:paraId="51A38E34" w14:textId="359A39DE" w:rsidR="00100428" w:rsidRPr="00453DB8" w:rsidRDefault="00843A6D" w:rsidP="00453DB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453DB8">
        <w:rPr>
          <w:rFonts w:ascii="Century Gothic" w:hAnsi="Century Gothic"/>
          <w:b/>
          <w:sz w:val="24"/>
          <w:szCs w:val="24"/>
        </w:rPr>
        <w:t>1</w:t>
      </w:r>
      <w:r w:rsidR="00100428" w:rsidRPr="0060574D">
        <w:rPr>
          <w:rFonts w:ascii="Century Gothic" w:hAnsi="Century Gothic"/>
          <w:b/>
          <w:sz w:val="24"/>
          <w:szCs w:val="24"/>
        </w:rPr>
        <w:t>.</w:t>
      </w:r>
      <w:r w:rsidR="00100428"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00100428" w:rsidRPr="0060574D">
        <w:rPr>
          <w:rFonts w:ascii="Century Gothic" w:hAnsi="Century Gothic"/>
          <w:b/>
          <w:sz w:val="24"/>
          <w:szCs w:val="24"/>
        </w:rPr>
        <w:t>να αναγράφεται ο βαθμός Κουπ που κατέχει ο αθλητής – αθλήτρια</w:t>
      </w:r>
      <w:r w:rsidR="00100428" w:rsidRPr="0060574D">
        <w:rPr>
          <w:rFonts w:ascii="Century Gothic" w:hAnsi="Century Gothic"/>
          <w:sz w:val="24"/>
          <w:szCs w:val="24"/>
        </w:rPr>
        <w:t xml:space="preserve"> και να φέρει επικύρωση από το σωματείο.</w:t>
      </w:r>
    </w:p>
    <w:p w14:paraId="2F25BC8D" w14:textId="2EC7DE44"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453DB8">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6B091514" w:rsidR="00B83D8A" w:rsidRPr="0060574D" w:rsidRDefault="00ED262A" w:rsidP="00B83D8A">
      <w:pPr>
        <w:ind w:left="2880"/>
        <w:jc w:val="both"/>
        <w:rPr>
          <w:rFonts w:ascii="Century Gothic" w:hAnsi="Century Gothic"/>
          <w:b/>
          <w:bCs/>
          <w:color w:val="FF0000"/>
          <w:sz w:val="24"/>
          <w:szCs w:val="24"/>
          <w:u w:val="single"/>
        </w:rPr>
      </w:pPr>
      <w:r>
        <w:rPr>
          <w:rFonts w:ascii="Century Gothic" w:hAnsi="Century Gothic"/>
          <w:b/>
          <w:sz w:val="24"/>
          <w:szCs w:val="24"/>
        </w:rPr>
        <w:t>3</w:t>
      </w:r>
      <w:r w:rsidR="00FA2DB2" w:rsidRPr="0060574D">
        <w:rPr>
          <w:rFonts w:ascii="Century Gothic" w:hAnsi="Century Gothic"/>
          <w:b/>
          <w:sz w:val="24"/>
          <w:szCs w:val="24"/>
        </w:rPr>
        <w:t>.</w:t>
      </w:r>
      <w:r w:rsidR="00FA2DB2" w:rsidRPr="0060574D">
        <w:rPr>
          <w:rFonts w:ascii="Century Gothic" w:hAnsi="Century Gothic"/>
          <w:sz w:val="24"/>
          <w:szCs w:val="24"/>
        </w:rPr>
        <w:t xml:space="preserve"> </w:t>
      </w:r>
      <w:r w:rsidR="00FA2DB2"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1C30188B" w14:textId="77777777" w:rsidR="004E47F3" w:rsidRPr="0060574D" w:rsidRDefault="004E47F3" w:rsidP="004E47F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A84C8A">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74"/>
      </w:tblGrid>
      <w:tr w:rsidR="004E47F3" w:rsidRPr="0060574D" w14:paraId="0B416ACD" w14:textId="77777777" w:rsidTr="00564EB9">
        <w:tc>
          <w:tcPr>
            <w:tcW w:w="8915" w:type="dxa"/>
            <w:shd w:val="clear" w:color="auto" w:fill="FFFFCC"/>
          </w:tcPr>
          <w:p w14:paraId="7C2A5061" w14:textId="77777777" w:rsidR="004E47F3" w:rsidRDefault="004E47F3" w:rsidP="004E47F3">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 xml:space="preserve">Οι αγώνες θα διεξαχθούν σύμφωνα με τις οδηγίες που αναφέρονται </w:t>
            </w:r>
            <w:r>
              <w:rPr>
                <w:rFonts w:ascii="Century Gothic" w:hAnsi="Century Gothic"/>
                <w:b/>
                <w:bCs/>
                <w:sz w:val="22"/>
                <w:szCs w:val="22"/>
              </w:rPr>
              <w:t xml:space="preserve">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Pr>
                <w:rFonts w:ascii="Century Gothic" w:hAnsi="Century Gothic"/>
                <w:b/>
                <w:bCs/>
                <w:sz w:val="22"/>
                <w:szCs w:val="22"/>
                <w:lang w:val="en-US"/>
              </w:rPr>
              <w:t>COVID</w:t>
            </w:r>
            <w:r w:rsidRPr="00EA717F">
              <w:rPr>
                <w:rFonts w:ascii="Century Gothic" w:hAnsi="Century Gothic"/>
                <w:b/>
                <w:bCs/>
                <w:sz w:val="22"/>
                <w:szCs w:val="22"/>
              </w:rPr>
              <w:t>-19</w:t>
            </w:r>
            <w:r>
              <w:rPr>
                <w:rFonts w:ascii="Century Gothic" w:hAnsi="Century Gothic"/>
                <w:b/>
                <w:bCs/>
                <w:sz w:val="22"/>
                <w:szCs w:val="22"/>
              </w:rPr>
              <w:t>, οι οποίες επικαιροποιούνται κάθε εβδομάδα αναρτούνται στην επίσημη ιστοσελίδα της Γενικής Γραμματείας Αθλητισμού και ως στιγμής ισχύουν οι ακόλουθες :</w:t>
            </w:r>
          </w:p>
          <w:p w14:paraId="5EAE7A76" w14:textId="5FD0C12D" w:rsidR="006A2FEB" w:rsidRPr="006A2FEB" w:rsidRDefault="00882AA8" w:rsidP="006A2FEB">
            <w:pPr>
              <w:pStyle w:val="2"/>
              <w:ind w:left="720"/>
              <w:outlineLvl w:val="0"/>
              <w:rPr>
                <w:rFonts w:ascii="Century Gothic" w:hAnsi="Century Gothic"/>
                <w:b/>
                <w:bCs/>
                <w:sz w:val="40"/>
                <w:szCs w:val="40"/>
              </w:rPr>
            </w:pPr>
            <w:hyperlink r:id="rId11" w:history="1">
              <w:r w:rsidR="006A2FEB" w:rsidRPr="006A2FEB">
                <w:rPr>
                  <w:rStyle w:val="-"/>
                  <w:rFonts w:ascii="Century Gothic" w:hAnsi="Century Gothic"/>
                  <w:b/>
                  <w:bCs/>
                  <w:sz w:val="40"/>
                  <w:szCs w:val="40"/>
                </w:rPr>
                <w:t>https://gga.gov.gr/images/odigies_athlitsmos_lockdown_01_06_2022.pdf</w:t>
              </w:r>
            </w:hyperlink>
          </w:p>
          <w:p w14:paraId="1A6DC119" w14:textId="77777777" w:rsidR="006A2FEB" w:rsidRDefault="006A2FEB" w:rsidP="006A2FEB">
            <w:pPr>
              <w:pStyle w:val="2"/>
              <w:ind w:left="720"/>
              <w:outlineLvl w:val="0"/>
              <w:rPr>
                <w:rFonts w:ascii="Century Gothic" w:hAnsi="Century Gothic"/>
                <w:b/>
                <w:bCs/>
                <w:sz w:val="22"/>
                <w:szCs w:val="22"/>
              </w:rPr>
            </w:pPr>
          </w:p>
          <w:p w14:paraId="723F3281" w14:textId="77777777" w:rsidR="004E47F3" w:rsidRPr="0060574D" w:rsidRDefault="004E47F3" w:rsidP="004E47F3">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7D817FD0" w14:textId="77777777" w:rsidR="004E47F3" w:rsidRPr="0060574D" w:rsidRDefault="004E47F3" w:rsidP="004E47F3">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6C113FA0" w14:textId="77777777" w:rsidR="004E47F3" w:rsidRPr="0060574D" w:rsidRDefault="004E47F3" w:rsidP="004E47F3">
            <w:pPr>
              <w:pStyle w:val="a3"/>
              <w:numPr>
                <w:ilvl w:val="0"/>
                <w:numId w:val="23"/>
              </w:numPr>
              <w:spacing w:line="256" w:lineRule="auto"/>
              <w:jc w:val="both"/>
              <w:rPr>
                <w:rFonts w:ascii="Century Gothic" w:hAnsi="Century Gothic"/>
              </w:rPr>
            </w:pPr>
            <w:r w:rsidRPr="0060574D">
              <w:rPr>
                <w:rFonts w:ascii="Century Gothic" w:hAnsi="Century Gothic"/>
              </w:rPr>
              <w:lastRenderedPageBreak/>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6CC2E112" w14:textId="77777777" w:rsidR="004E47F3" w:rsidRPr="009A3DEE" w:rsidRDefault="004E47F3" w:rsidP="004E47F3">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tc>
      </w:tr>
    </w:tbl>
    <w:p w14:paraId="22522224" w14:textId="77777777" w:rsidR="004E47F3" w:rsidRDefault="004E47F3" w:rsidP="004E47F3">
      <w:pPr>
        <w:autoSpaceDE w:val="0"/>
        <w:autoSpaceDN w:val="0"/>
        <w:adjustRightInd w:val="0"/>
        <w:spacing w:after="0" w:line="240" w:lineRule="auto"/>
        <w:rPr>
          <w:rFonts w:ascii="Century Gothic" w:hAnsi="Century Gothic"/>
          <w:b/>
          <w:color w:val="FF0000"/>
          <w:sz w:val="28"/>
          <w:szCs w:val="28"/>
          <w:u w:val="single"/>
        </w:rPr>
      </w:pPr>
    </w:p>
    <w:p w14:paraId="43F496D2" w14:textId="77777777" w:rsidR="004E47F3" w:rsidRPr="0060574D" w:rsidRDefault="004E47F3" w:rsidP="004E47F3">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194AC4AB" w14:textId="77777777" w:rsidR="004E47F3" w:rsidRPr="0060574D" w:rsidRDefault="004E47F3" w:rsidP="004E47F3">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 xml:space="preserve">Σύμφωνα με την Κοινή Υπουργική Απόφαση, </w:t>
      </w:r>
      <w:r w:rsidRPr="0060574D">
        <w:rPr>
          <w:rFonts w:ascii="Century Gothic" w:hAnsi="Century Gothic" w:cs="TimesNewRomanPSMT"/>
          <w:sz w:val="24"/>
          <w:szCs w:val="24"/>
        </w:rPr>
        <w:t xml:space="preserve">διευκρινίζεται το εξής : </w:t>
      </w:r>
    </w:p>
    <w:p w14:paraId="64678772" w14:textId="77777777" w:rsidR="004E47F3" w:rsidRPr="0060574D" w:rsidRDefault="004E47F3" w:rsidP="004E47F3">
      <w:pPr>
        <w:autoSpaceDE w:val="0"/>
        <w:autoSpaceDN w:val="0"/>
        <w:adjustRightInd w:val="0"/>
        <w:spacing w:after="0" w:line="240" w:lineRule="auto"/>
        <w:jc w:val="both"/>
        <w:rPr>
          <w:rFonts w:ascii="Century Gothic" w:hAnsi="Century Gothic" w:cs="TimesNewRomanPSMT"/>
          <w:sz w:val="24"/>
          <w:szCs w:val="24"/>
        </w:rPr>
      </w:pPr>
    </w:p>
    <w:p w14:paraId="72C40A82" w14:textId="77777777" w:rsidR="004E47F3" w:rsidRPr="0060574D" w:rsidRDefault="004E47F3" w:rsidP="004E47F3">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197A415F" w14:textId="77777777" w:rsidR="0001525D" w:rsidRPr="0060574D" w:rsidRDefault="0001525D" w:rsidP="00715B8F">
      <w:pPr>
        <w:pStyle w:val="2"/>
        <w:outlineLvl w:val="0"/>
        <w:rPr>
          <w:rFonts w:ascii="Century Gothic" w:hAnsi="Century Gothic"/>
          <w:b/>
          <w:color w:val="306785" w:themeColor="accent4" w:themeShade="BF"/>
          <w:sz w:val="20"/>
          <w:szCs w:val="20"/>
          <w:u w:val="single"/>
        </w:rPr>
      </w:pPr>
    </w:p>
    <w:p w14:paraId="109A1BEB" w14:textId="77777777" w:rsidR="000A5C93" w:rsidRDefault="000A5C93" w:rsidP="00E21495">
      <w:pPr>
        <w:pStyle w:val="2"/>
        <w:outlineLvl w:val="0"/>
        <w:rPr>
          <w:rFonts w:ascii="Century Gothic" w:hAnsi="Century Gothic"/>
          <w:b/>
          <w:color w:val="306785" w:themeColor="accent4" w:themeShade="BF"/>
          <w:sz w:val="20"/>
          <w:szCs w:val="20"/>
          <w:u w:val="single"/>
        </w:rPr>
      </w:pPr>
    </w:p>
    <w:p w14:paraId="123D51B4" w14:textId="1715C611" w:rsidR="008D1C09" w:rsidRPr="008D1C09" w:rsidRDefault="008D1C09" w:rsidP="008D1C09">
      <w:pPr>
        <w:pStyle w:val="2"/>
        <w:ind w:left="2880" w:hanging="2880"/>
        <w:outlineLvl w:val="0"/>
        <w:rPr>
          <w:rFonts w:ascii="Century Gothic" w:eastAsia="Times New Roman" w:hAnsi="Century Gothic" w:cs="Tahoma"/>
          <w:b/>
          <w:bCs/>
        </w:rPr>
      </w:pPr>
      <w:r w:rsidRPr="008D1C09">
        <w:rPr>
          <w:rFonts w:ascii="Century Gothic" w:hAnsi="Century Gothic"/>
          <w:b/>
          <w:color w:val="306785" w:themeColor="accent4" w:themeShade="BF"/>
          <w:sz w:val="20"/>
          <w:szCs w:val="20"/>
          <w:u w:val="single"/>
        </w:rPr>
        <w:t>ΠΡΟΓΡΑΜΜΑ ΑΓΩΝΩΝ</w:t>
      </w:r>
      <w:r w:rsidRPr="008D1C09">
        <w:rPr>
          <w:rFonts w:ascii="Century Gothic" w:hAnsi="Century Gothic"/>
          <w:b/>
          <w:color w:val="306785" w:themeColor="accent4" w:themeShade="BF"/>
          <w:sz w:val="20"/>
          <w:szCs w:val="20"/>
        </w:rPr>
        <w:tab/>
      </w:r>
      <w:r w:rsidRPr="008D1C09">
        <w:rPr>
          <w:rFonts w:ascii="Century Gothic" w:eastAsia="Times New Roman" w:hAnsi="Century Gothic" w:cs="Tahoma"/>
          <w:bCs/>
        </w:rPr>
        <w:t xml:space="preserve">Το πρόγραμμα των αγώνων και για τις </w:t>
      </w:r>
      <w:r>
        <w:rPr>
          <w:rFonts w:ascii="Century Gothic" w:eastAsia="Times New Roman" w:hAnsi="Century Gothic" w:cs="Tahoma"/>
          <w:bCs/>
        </w:rPr>
        <w:t>δύο</w:t>
      </w:r>
      <w:r w:rsidRPr="008D1C09">
        <w:rPr>
          <w:rFonts w:ascii="Century Gothic" w:eastAsia="Times New Roman" w:hAnsi="Century Gothic" w:cs="Tahoma"/>
          <w:bCs/>
        </w:rPr>
        <w:t xml:space="preserve"> ημέρες, θα ανακοινωθεί στην ιστοσελίδα της Ε</w:t>
      </w:r>
      <w:r>
        <w:rPr>
          <w:rFonts w:ascii="Century Gothic" w:eastAsia="Times New Roman" w:hAnsi="Century Gothic" w:cs="Tahoma"/>
          <w:bCs/>
        </w:rPr>
        <w:t>.ΤΑ.Ν.Ε</w:t>
      </w:r>
      <w:r w:rsidRPr="008D1C09">
        <w:rPr>
          <w:rFonts w:ascii="Century Gothic" w:eastAsia="Times New Roman" w:hAnsi="Century Gothic" w:cs="Tahoma"/>
          <w:bCs/>
        </w:rPr>
        <w:t xml:space="preserve">, τη </w:t>
      </w:r>
      <w:r w:rsidR="000E2DB3">
        <w:rPr>
          <w:rFonts w:ascii="Century Gothic" w:hAnsi="Century Gothic"/>
          <w:b/>
          <w:color w:val="FF0000"/>
        </w:rPr>
        <w:t>Δευ</w:t>
      </w:r>
      <w:r w:rsidR="002C2B8D">
        <w:rPr>
          <w:rFonts w:ascii="Century Gothic" w:hAnsi="Century Gothic"/>
          <w:b/>
          <w:color w:val="FF0000"/>
        </w:rPr>
        <w:t>τέρα</w:t>
      </w:r>
      <w:r w:rsidR="000E2DB3">
        <w:rPr>
          <w:rFonts w:ascii="Century Gothic" w:hAnsi="Century Gothic"/>
          <w:b/>
          <w:color w:val="FF0000"/>
        </w:rPr>
        <w:t xml:space="preserve"> 20 Ιουνίου 2022</w:t>
      </w:r>
      <w:r w:rsidRPr="008D1C09">
        <w:rPr>
          <w:rFonts w:ascii="Century Gothic" w:eastAsia="Times New Roman" w:hAnsi="Century Gothic" w:cs="Tahoma"/>
          <w:b/>
          <w:bCs/>
          <w:color w:val="FF0000"/>
        </w:rPr>
        <w:t xml:space="preserve">. </w:t>
      </w:r>
    </w:p>
    <w:p w14:paraId="13F3FCFE" w14:textId="77777777" w:rsidR="008D1C09" w:rsidRDefault="008D1C09" w:rsidP="00E21495">
      <w:pPr>
        <w:pStyle w:val="2"/>
        <w:outlineLvl w:val="0"/>
        <w:rPr>
          <w:rFonts w:ascii="Century Gothic" w:hAnsi="Century Gothic"/>
          <w:b/>
          <w:color w:val="306785" w:themeColor="accent4" w:themeShade="BF"/>
          <w:sz w:val="20"/>
          <w:szCs w:val="20"/>
          <w:u w:val="single"/>
        </w:rPr>
      </w:pPr>
    </w:p>
    <w:p w14:paraId="048BBE4F" w14:textId="77777777" w:rsidR="008D1C09" w:rsidRDefault="008D1C09" w:rsidP="000E2DB3">
      <w:pPr>
        <w:pStyle w:val="2"/>
        <w:outlineLvl w:val="0"/>
        <w:rPr>
          <w:rFonts w:ascii="Century Gothic" w:hAnsi="Century Gothic"/>
          <w:b/>
          <w:color w:val="306785" w:themeColor="accent4" w:themeShade="BF"/>
          <w:sz w:val="20"/>
          <w:szCs w:val="20"/>
          <w:u w:val="single"/>
        </w:rPr>
      </w:pPr>
    </w:p>
    <w:p w14:paraId="72E12E00" w14:textId="176B2589"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9131EF">
        <w:rPr>
          <w:rFonts w:ascii="Century Gothic" w:hAnsi="Century Gothic"/>
          <w:b/>
          <w:bCs/>
          <w:color w:val="FF0000"/>
        </w:rPr>
        <w:t>Τρίτη</w:t>
      </w:r>
      <w:r w:rsidR="00470C8E">
        <w:rPr>
          <w:rFonts w:ascii="Century Gothic" w:hAnsi="Century Gothic"/>
          <w:b/>
          <w:bCs/>
          <w:color w:val="FF0000"/>
        </w:rPr>
        <w:t xml:space="preserve"> </w:t>
      </w:r>
      <w:r w:rsidR="003901F6">
        <w:rPr>
          <w:rFonts w:ascii="Century Gothic" w:hAnsi="Century Gothic"/>
          <w:b/>
          <w:bCs/>
          <w:color w:val="FF0000"/>
        </w:rPr>
        <w:t>21 Ιουνίου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05AF3881" w14:textId="479060D6"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B208A7">
        <w:rPr>
          <w:rFonts w:ascii="Century Gothic" w:hAnsi="Century Gothic"/>
          <w:sz w:val="24"/>
          <w:szCs w:val="24"/>
        </w:rPr>
        <w:t xml:space="preserve"> και</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439EDA24" w14:textId="77777777" w:rsidR="00C56EF2" w:rsidRDefault="00C56EF2" w:rsidP="003901F6">
      <w:pPr>
        <w:spacing w:after="0" w:line="240" w:lineRule="auto"/>
        <w:jc w:val="both"/>
        <w:rPr>
          <w:rFonts w:ascii="Century Gothic" w:hAnsi="Century Gothic"/>
          <w:b/>
          <w:color w:val="306785" w:themeColor="accent4" w:themeShade="BF"/>
          <w:sz w:val="20"/>
          <w:szCs w:val="20"/>
          <w:u w:val="single"/>
        </w:rPr>
      </w:pPr>
    </w:p>
    <w:p w14:paraId="4AC1A599" w14:textId="08EA040E" w:rsidR="000A5C93" w:rsidRPr="00715B8F" w:rsidRDefault="004D0874" w:rsidP="00715B8F">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w:t>
      </w:r>
      <w:r w:rsidR="003901F6">
        <w:rPr>
          <w:rFonts w:ascii="Century Gothic" w:hAnsi="Century Gothic"/>
          <w:b/>
          <w:color w:val="FF0000"/>
          <w:sz w:val="24"/>
          <w:szCs w:val="24"/>
        </w:rPr>
        <w:t>4</w:t>
      </w:r>
      <w:r w:rsidR="00EF5F46">
        <w:rPr>
          <w:rFonts w:ascii="Century Gothic" w:hAnsi="Century Gothic"/>
          <w:b/>
          <w:color w:val="FF0000"/>
          <w:sz w:val="24"/>
          <w:szCs w:val="24"/>
        </w:rPr>
        <w:t xml:space="preserve"> </w:t>
      </w:r>
      <w:r w:rsidR="003901F6">
        <w:rPr>
          <w:rFonts w:ascii="Century Gothic" w:hAnsi="Century Gothic"/>
          <w:b/>
          <w:color w:val="FF0000"/>
          <w:sz w:val="24"/>
          <w:szCs w:val="24"/>
        </w:rPr>
        <w:t>Ιουνίου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0D2DFA21" w14:textId="77777777" w:rsidR="000A5C93" w:rsidRDefault="000A5C93" w:rsidP="004D0874">
      <w:pPr>
        <w:spacing w:after="0"/>
        <w:rPr>
          <w:rFonts w:ascii="Century Gothic" w:hAnsi="Century Gothic"/>
          <w:b/>
          <w:color w:val="306785" w:themeColor="accent4" w:themeShade="BF"/>
          <w:sz w:val="20"/>
          <w:szCs w:val="20"/>
          <w:u w:val="single"/>
        </w:rPr>
      </w:pPr>
    </w:p>
    <w:p w14:paraId="219100EF" w14:textId="38BEEA09" w:rsidR="000A3506" w:rsidRPr="00CB3EFD" w:rsidRDefault="00AC4E80" w:rsidP="00CB3EF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F8CBFE8" w14:textId="64260574" w:rsidR="00406680"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0D03FD90" w14:textId="7D97A511" w:rsidR="007A6407" w:rsidRDefault="007A66CC" w:rsidP="007A66CC">
      <w:pPr>
        <w:pStyle w:val="a3"/>
        <w:numPr>
          <w:ilvl w:val="0"/>
          <w:numId w:val="4"/>
        </w:numPr>
        <w:jc w:val="both"/>
        <w:rPr>
          <w:rFonts w:ascii="Century Gothic" w:hAnsi="Century Gothic"/>
          <w:b/>
          <w:bCs/>
          <w:sz w:val="24"/>
          <w:szCs w:val="24"/>
        </w:rPr>
      </w:pPr>
      <w:r w:rsidRPr="007A66CC">
        <w:rPr>
          <w:rFonts w:ascii="Century Gothic" w:hAnsi="Century Gothic"/>
          <w:b/>
          <w:bCs/>
          <w:sz w:val="24"/>
          <w:szCs w:val="24"/>
        </w:rPr>
        <w:t xml:space="preserve">Σύμφωνα με τους </w:t>
      </w:r>
      <w:r w:rsidRPr="007A66CC">
        <w:rPr>
          <w:rFonts w:ascii="Century Gothic" w:hAnsi="Century Gothic"/>
          <w:b/>
          <w:bCs/>
          <w:sz w:val="24"/>
          <w:szCs w:val="24"/>
          <w:u w:val="single"/>
        </w:rPr>
        <w:t>ΝΕΟΥΣ ΚΑΝΟΝΙΣΜΟΥΣ</w:t>
      </w:r>
      <w:r w:rsidRPr="007A66CC">
        <w:rPr>
          <w:rFonts w:ascii="Century Gothic" w:hAnsi="Century Gothic"/>
          <w:b/>
          <w:bCs/>
          <w:sz w:val="24"/>
          <w:szCs w:val="24"/>
        </w:rPr>
        <w:t xml:space="preserve"> της Παγκόσμιας Ομοσπονδίας οι οποίοι </w:t>
      </w:r>
      <w:r>
        <w:rPr>
          <w:rFonts w:ascii="Century Gothic" w:hAnsi="Century Gothic"/>
          <w:b/>
          <w:bCs/>
          <w:sz w:val="24"/>
          <w:szCs w:val="24"/>
        </w:rPr>
        <w:t>τίθενται</w:t>
      </w:r>
      <w:r w:rsidRPr="007A66CC">
        <w:rPr>
          <w:rFonts w:ascii="Century Gothic" w:hAnsi="Century Gothic"/>
          <w:b/>
          <w:bCs/>
          <w:sz w:val="24"/>
          <w:szCs w:val="24"/>
        </w:rPr>
        <w:t xml:space="preserve"> σε ισχύ από την 1</w:t>
      </w:r>
      <w:r w:rsidRPr="007A66CC">
        <w:rPr>
          <w:rFonts w:ascii="Century Gothic" w:hAnsi="Century Gothic"/>
          <w:b/>
          <w:bCs/>
          <w:sz w:val="24"/>
          <w:szCs w:val="24"/>
          <w:vertAlign w:val="superscript"/>
        </w:rPr>
        <w:t>η</w:t>
      </w:r>
      <w:r w:rsidRPr="007A66CC">
        <w:rPr>
          <w:rFonts w:ascii="Century Gothic" w:hAnsi="Century Gothic"/>
          <w:b/>
          <w:bCs/>
          <w:sz w:val="24"/>
          <w:szCs w:val="24"/>
        </w:rPr>
        <w:t xml:space="preserve"> Ιουνίου 2022.</w:t>
      </w:r>
    </w:p>
    <w:p w14:paraId="6BF49231" w14:textId="77777777" w:rsidR="007A66CC" w:rsidRPr="007A66CC" w:rsidRDefault="007A66CC" w:rsidP="007A66CC">
      <w:pPr>
        <w:pStyle w:val="a3"/>
        <w:ind w:left="3240"/>
        <w:jc w:val="both"/>
        <w:rPr>
          <w:rFonts w:ascii="Century Gothic" w:hAnsi="Century Gothic"/>
          <w:b/>
          <w:bCs/>
          <w:sz w:val="24"/>
          <w:szCs w:val="24"/>
        </w:rPr>
      </w:pPr>
    </w:p>
    <w:p w14:paraId="0931985B" w14:textId="6E37963C" w:rsidR="001722C4" w:rsidRPr="00C56EF2" w:rsidRDefault="001722C4" w:rsidP="001722C4">
      <w:pPr>
        <w:pStyle w:val="a3"/>
        <w:numPr>
          <w:ilvl w:val="0"/>
          <w:numId w:val="4"/>
        </w:numPr>
        <w:spacing w:line="256" w:lineRule="auto"/>
        <w:jc w:val="both"/>
        <w:rPr>
          <w:rFonts w:ascii="Century Gothic" w:hAnsi="Century Gothic"/>
          <w:b/>
          <w:bCs/>
          <w:color w:val="FF0000"/>
          <w:sz w:val="24"/>
          <w:szCs w:val="24"/>
          <w:highlight w:val="yellow"/>
          <w:u w:val="single"/>
        </w:rPr>
      </w:pPr>
      <w:r w:rsidRPr="00C56EF2">
        <w:rPr>
          <w:rFonts w:ascii="Century Gothic" w:hAnsi="Century Gothic"/>
          <w:b/>
          <w:bCs/>
          <w:color w:val="FF0000"/>
          <w:sz w:val="24"/>
          <w:szCs w:val="24"/>
          <w:highlight w:val="yellow"/>
          <w:u w:val="single"/>
        </w:rPr>
        <w:t xml:space="preserve">Η διάρκεια κάθε αγώνα για τις κατηγορίες των Παίδων – Κορασίδων </w:t>
      </w:r>
      <w:r w:rsidR="00753F3A" w:rsidRPr="00C56EF2">
        <w:rPr>
          <w:rFonts w:ascii="Century Gothic" w:hAnsi="Century Gothic"/>
          <w:b/>
          <w:bCs/>
          <w:color w:val="FF0000"/>
          <w:sz w:val="24"/>
          <w:szCs w:val="24"/>
          <w:highlight w:val="yellow"/>
          <w:u w:val="single"/>
        </w:rPr>
        <w:t xml:space="preserve">ορίζεται </w:t>
      </w:r>
      <w:r w:rsidRPr="00C56EF2">
        <w:rPr>
          <w:rFonts w:ascii="Century Gothic" w:hAnsi="Century Gothic"/>
          <w:b/>
          <w:bCs/>
          <w:color w:val="FF0000"/>
          <w:sz w:val="24"/>
          <w:szCs w:val="24"/>
          <w:highlight w:val="yellow"/>
          <w:u w:val="single"/>
        </w:rPr>
        <w:t xml:space="preserve">σε </w:t>
      </w:r>
      <w:r w:rsidR="005B7CCA" w:rsidRPr="00C56EF2">
        <w:rPr>
          <w:rFonts w:ascii="Century Gothic" w:hAnsi="Century Gothic"/>
          <w:b/>
          <w:bCs/>
          <w:color w:val="FF0000"/>
          <w:sz w:val="24"/>
          <w:szCs w:val="24"/>
          <w:highlight w:val="yellow"/>
          <w:u w:val="single"/>
        </w:rPr>
        <w:t>τρεις</w:t>
      </w:r>
      <w:r w:rsidRPr="00C56EF2">
        <w:rPr>
          <w:rFonts w:ascii="Century Gothic" w:hAnsi="Century Gothic"/>
          <w:b/>
          <w:bCs/>
          <w:color w:val="FF0000"/>
          <w:sz w:val="24"/>
          <w:szCs w:val="24"/>
          <w:highlight w:val="yellow"/>
          <w:u w:val="single"/>
        </w:rPr>
        <w:t xml:space="preserve"> (-</w:t>
      </w:r>
      <w:r w:rsidR="001064B6" w:rsidRPr="00C56EF2">
        <w:rPr>
          <w:rFonts w:ascii="Century Gothic" w:hAnsi="Century Gothic"/>
          <w:b/>
          <w:bCs/>
          <w:color w:val="FF0000"/>
          <w:sz w:val="24"/>
          <w:szCs w:val="24"/>
          <w:highlight w:val="yellow"/>
          <w:u w:val="single"/>
        </w:rPr>
        <w:t>3</w:t>
      </w:r>
      <w:r w:rsidRPr="00C56EF2">
        <w:rPr>
          <w:rFonts w:ascii="Century Gothic" w:hAnsi="Century Gothic"/>
          <w:b/>
          <w:bCs/>
          <w:color w:val="FF0000"/>
          <w:sz w:val="24"/>
          <w:szCs w:val="24"/>
          <w:highlight w:val="yellow"/>
          <w:u w:val="single"/>
        </w:rPr>
        <w:t>-) γύρους του εν</w:t>
      </w:r>
      <w:r w:rsidR="001064B6" w:rsidRPr="00C56EF2">
        <w:rPr>
          <w:rFonts w:ascii="Century Gothic" w:hAnsi="Century Gothic"/>
          <w:b/>
          <w:bCs/>
          <w:color w:val="FF0000"/>
          <w:sz w:val="24"/>
          <w:szCs w:val="24"/>
          <w:highlight w:val="yellow"/>
          <w:u w:val="single"/>
        </w:rPr>
        <w:t>ός</w:t>
      </w:r>
      <w:r w:rsidRPr="00C56EF2">
        <w:rPr>
          <w:rFonts w:ascii="Century Gothic" w:hAnsi="Century Gothic"/>
          <w:b/>
          <w:bCs/>
          <w:color w:val="FF0000"/>
          <w:sz w:val="24"/>
          <w:szCs w:val="24"/>
          <w:highlight w:val="yellow"/>
          <w:u w:val="single"/>
        </w:rPr>
        <w:t xml:space="preserve"> (-1-) λεπτού με </w:t>
      </w:r>
      <w:r w:rsidR="001422F6" w:rsidRPr="00C56EF2">
        <w:rPr>
          <w:rFonts w:ascii="Century Gothic" w:hAnsi="Century Gothic"/>
          <w:b/>
          <w:bCs/>
          <w:color w:val="FF0000"/>
          <w:sz w:val="24"/>
          <w:szCs w:val="24"/>
          <w:highlight w:val="yellow"/>
          <w:u w:val="single"/>
        </w:rPr>
        <w:t>μισό</w:t>
      </w:r>
      <w:r w:rsidRPr="00C56EF2">
        <w:rPr>
          <w:rFonts w:ascii="Century Gothic" w:hAnsi="Century Gothic"/>
          <w:b/>
          <w:bCs/>
          <w:color w:val="FF0000"/>
          <w:sz w:val="24"/>
          <w:szCs w:val="24"/>
          <w:highlight w:val="yellow"/>
          <w:u w:val="single"/>
        </w:rPr>
        <w:t xml:space="preserve"> (-</w:t>
      </w:r>
      <w:r w:rsidR="001422F6" w:rsidRPr="00C56EF2">
        <w:rPr>
          <w:rFonts w:ascii="Century Gothic" w:hAnsi="Century Gothic"/>
          <w:b/>
          <w:bCs/>
          <w:color w:val="FF0000"/>
          <w:sz w:val="24"/>
          <w:szCs w:val="24"/>
          <w:highlight w:val="yellow"/>
          <w:u w:val="single"/>
        </w:rPr>
        <w:t>½</w:t>
      </w:r>
      <w:r w:rsidRPr="00C56EF2">
        <w:rPr>
          <w:rFonts w:ascii="Century Gothic" w:hAnsi="Century Gothic"/>
          <w:b/>
          <w:bCs/>
          <w:color w:val="FF0000"/>
          <w:sz w:val="24"/>
          <w:szCs w:val="24"/>
          <w:highlight w:val="yellow"/>
          <w:u w:val="single"/>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4E0ADE4" w14:textId="5377792E" w:rsidR="00EC461D" w:rsidRPr="00EC461D" w:rsidRDefault="001722C4" w:rsidP="001722C4">
      <w:pPr>
        <w:pStyle w:val="a3"/>
        <w:numPr>
          <w:ilvl w:val="0"/>
          <w:numId w:val="4"/>
        </w:numPr>
        <w:spacing w:line="256" w:lineRule="auto"/>
        <w:jc w:val="both"/>
        <w:rPr>
          <w:rFonts w:ascii="Century Gothic" w:hAnsi="Century Gothic"/>
          <w:b/>
          <w:bCs/>
          <w:color w:val="FF0000"/>
          <w:sz w:val="24"/>
          <w:szCs w:val="24"/>
        </w:rPr>
      </w:pPr>
      <w:r w:rsidRPr="001722C4">
        <w:rPr>
          <w:rFonts w:ascii="Century Gothic" w:hAnsi="Century Gothic"/>
          <w:sz w:val="24"/>
          <w:szCs w:val="24"/>
        </w:rPr>
        <w:t xml:space="preserve">Οι αγώνες, θα διεξαχθούν </w:t>
      </w:r>
      <w:r w:rsidR="00B03906">
        <w:rPr>
          <w:rFonts w:ascii="Century Gothic" w:hAnsi="Century Gothic"/>
          <w:sz w:val="24"/>
          <w:szCs w:val="24"/>
        </w:rPr>
        <w:t>σ</w:t>
      </w:r>
      <w:r w:rsidR="001E6D1F">
        <w:rPr>
          <w:rFonts w:ascii="Century Gothic" w:hAnsi="Century Gothic"/>
          <w:sz w:val="24"/>
          <w:szCs w:val="24"/>
        </w:rPr>
        <w:t xml:space="preserve">ύμφωνα με τις επεξηγήσεις και τα χαρακτηριστικά του συστήματος </w:t>
      </w:r>
      <w:r w:rsidR="001E6D1F">
        <w:rPr>
          <w:rFonts w:ascii="Century Gothic" w:hAnsi="Century Gothic"/>
          <w:sz w:val="24"/>
          <w:szCs w:val="24"/>
          <w:lang w:val="en-US"/>
        </w:rPr>
        <w:t>TRIALS</w:t>
      </w:r>
      <w:r w:rsidR="001E6D1F" w:rsidRPr="001E6D1F">
        <w:rPr>
          <w:rFonts w:ascii="Century Gothic" w:hAnsi="Century Gothic"/>
          <w:sz w:val="24"/>
          <w:szCs w:val="24"/>
        </w:rPr>
        <w:t xml:space="preserve"> </w:t>
      </w:r>
      <w:r w:rsidR="001E6D1F">
        <w:rPr>
          <w:rFonts w:ascii="Century Gothic" w:hAnsi="Century Gothic"/>
          <w:sz w:val="24"/>
          <w:szCs w:val="24"/>
        </w:rPr>
        <w:t>όπως έχουν ανακοινωθεί στην ιστοσελίδα της Ε.ΤΑ.Ν.Ε.</w:t>
      </w:r>
      <w:r w:rsidR="00EC461D">
        <w:rPr>
          <w:rFonts w:ascii="Century Gothic" w:hAnsi="Century Gothic"/>
          <w:sz w:val="24"/>
          <w:szCs w:val="24"/>
        </w:rPr>
        <w:t xml:space="preserve"> :</w:t>
      </w:r>
      <w:r w:rsidR="001E6D1F">
        <w:rPr>
          <w:rFonts w:ascii="Century Gothic" w:hAnsi="Century Gothic"/>
          <w:sz w:val="24"/>
          <w:szCs w:val="24"/>
        </w:rPr>
        <w:t xml:space="preserve"> </w:t>
      </w:r>
      <w:hyperlink r:id="rId12" w:history="1">
        <w:r w:rsidR="00EC461D" w:rsidRPr="00EC461D">
          <w:rPr>
            <w:rStyle w:val="-"/>
            <w:rFonts w:ascii="Century Gothic" w:hAnsi="Century Gothic"/>
            <w:b/>
            <w:bCs/>
            <w:color w:val="FF0000"/>
            <w:sz w:val="24"/>
            <w:szCs w:val="24"/>
          </w:rPr>
          <w:t>https://etane.gr/wp-content/uploads/2022/04/%CE%A3%CE%A5%CE%A3%CE%A4%CE%97%CE%9C%CE%91-TRIALS.pdf</w:t>
        </w:r>
      </w:hyperlink>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2" w:name="_Hlk20840025"/>
      <w:r w:rsidRPr="0060574D">
        <w:rPr>
          <w:rFonts w:ascii="Century Gothic" w:hAnsi="Century Gothic"/>
          <w:i/>
          <w:iCs/>
          <w:sz w:val="24"/>
          <w:szCs w:val="24"/>
          <w:u w:val="single"/>
        </w:rPr>
        <w:t>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2"/>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9C17FA8" w14:textId="1880DFBA" w:rsidR="00C56EF2" w:rsidRDefault="00255372" w:rsidP="00C56EF2">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31394C6" w14:textId="77777777" w:rsidR="00C56EF2" w:rsidRPr="00C56EF2" w:rsidRDefault="00C56EF2" w:rsidP="00C56EF2">
      <w:pPr>
        <w:pStyle w:val="a3"/>
        <w:spacing w:line="256" w:lineRule="auto"/>
        <w:ind w:left="3240"/>
        <w:jc w:val="both"/>
        <w:rPr>
          <w:rFonts w:ascii="Century Gothic" w:hAnsi="Century Gothic"/>
          <w:sz w:val="24"/>
          <w:szCs w:val="24"/>
          <w:u w:val="single"/>
        </w:rPr>
      </w:pPr>
    </w:p>
    <w:p w14:paraId="17708310" w14:textId="77777777" w:rsidR="00F2444B" w:rsidRDefault="00F2444B" w:rsidP="00B028DE">
      <w:pPr>
        <w:ind w:left="2880" w:hanging="2880"/>
        <w:jc w:val="both"/>
        <w:rPr>
          <w:rFonts w:ascii="Century Gothic" w:hAnsi="Century Gothic"/>
          <w:b/>
          <w:color w:val="306785" w:themeColor="accent4" w:themeShade="BF"/>
          <w:sz w:val="20"/>
          <w:szCs w:val="20"/>
          <w:u w:val="single"/>
        </w:rPr>
      </w:pPr>
    </w:p>
    <w:p w14:paraId="62D932BC" w14:textId="77777777" w:rsidR="00F2444B" w:rsidRDefault="00F2444B" w:rsidP="00B028DE">
      <w:pPr>
        <w:ind w:left="2880" w:hanging="2880"/>
        <w:jc w:val="both"/>
        <w:rPr>
          <w:rFonts w:ascii="Century Gothic" w:hAnsi="Century Gothic"/>
          <w:b/>
          <w:color w:val="306785" w:themeColor="accent4" w:themeShade="BF"/>
          <w:sz w:val="20"/>
          <w:szCs w:val="20"/>
          <w:u w:val="single"/>
        </w:rPr>
      </w:pPr>
    </w:p>
    <w:p w14:paraId="5532962B" w14:textId="77777777" w:rsidR="00F2444B" w:rsidRDefault="00F2444B" w:rsidP="00B028DE">
      <w:pPr>
        <w:ind w:left="2880" w:hanging="2880"/>
        <w:jc w:val="both"/>
        <w:rPr>
          <w:rFonts w:ascii="Century Gothic" w:hAnsi="Century Gothic"/>
          <w:b/>
          <w:color w:val="306785" w:themeColor="accent4" w:themeShade="BF"/>
          <w:sz w:val="20"/>
          <w:szCs w:val="20"/>
          <w:u w:val="single"/>
        </w:rPr>
      </w:pPr>
    </w:p>
    <w:p w14:paraId="789B444D" w14:textId="77777777" w:rsidR="00F2444B" w:rsidRDefault="00F2444B" w:rsidP="00B028DE">
      <w:pPr>
        <w:ind w:left="2880" w:hanging="2880"/>
        <w:jc w:val="both"/>
        <w:rPr>
          <w:rFonts w:ascii="Century Gothic" w:hAnsi="Century Gothic"/>
          <w:b/>
          <w:color w:val="306785" w:themeColor="accent4" w:themeShade="BF"/>
          <w:sz w:val="20"/>
          <w:szCs w:val="20"/>
          <w:u w:val="single"/>
        </w:rPr>
      </w:pPr>
    </w:p>
    <w:p w14:paraId="47A2CF9F" w14:textId="10B7DCB8"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2433028" w14:textId="52CA3740" w:rsidR="00C56EF2" w:rsidRPr="002C2B8D" w:rsidRDefault="00C61C94" w:rsidP="002C2B8D">
      <w:pPr>
        <w:ind w:left="2880"/>
        <w:jc w:val="both"/>
        <w:rPr>
          <w:rFonts w:ascii="Century Gothic" w:hAnsi="Century Gothic"/>
          <w:b/>
          <w:bCs/>
          <w:color w:val="222222"/>
          <w:sz w:val="24"/>
          <w:szCs w:val="24"/>
          <w:u w:val="single"/>
          <w:shd w:val="clear" w:color="auto" w:fill="FFFFFF"/>
        </w:rPr>
      </w:pPr>
      <w:bookmarkStart w:id="3"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4"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4"/>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53 του κανονισμού αγώνων Οκτωβρίου 2020).</w:t>
      </w:r>
      <w:bookmarkEnd w:id="3"/>
    </w:p>
    <w:p w14:paraId="2306DF2B" w14:textId="77777777" w:rsidR="00F2444B" w:rsidRDefault="00F2444B" w:rsidP="00C56EF2">
      <w:pPr>
        <w:ind w:left="2880" w:hanging="2880"/>
        <w:jc w:val="both"/>
        <w:rPr>
          <w:rFonts w:ascii="Century Gothic" w:hAnsi="Century Gothic"/>
          <w:b/>
          <w:color w:val="306785" w:themeColor="accent4" w:themeShade="BF"/>
          <w:sz w:val="20"/>
          <w:szCs w:val="20"/>
          <w:u w:val="single"/>
        </w:rPr>
      </w:pPr>
    </w:p>
    <w:p w14:paraId="2E8046D2" w14:textId="7798266B" w:rsidR="008A669C" w:rsidRDefault="00B028DE" w:rsidP="00C56EF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3"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r w:rsidRPr="0060574D">
          <w:rPr>
            <w:rStyle w:val="-"/>
            <w:rFonts w:ascii="Century Gothic" w:hAnsi="Century Gothic"/>
            <w:sz w:val="24"/>
            <w:szCs w:val="24"/>
            <w:lang w:val="en-US"/>
          </w:rPr>
          <w:t>tpss</w:t>
        </w:r>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40E836EE" w14:textId="77777777" w:rsidR="001B4A31" w:rsidRDefault="001B4A31" w:rsidP="00CD0D07">
      <w:pPr>
        <w:jc w:val="both"/>
        <w:rPr>
          <w:rFonts w:ascii="Century Gothic" w:hAnsi="Century Gothic"/>
          <w:b/>
          <w:color w:val="306785" w:themeColor="accent4" w:themeShade="BF"/>
          <w:sz w:val="28"/>
          <w:szCs w:val="28"/>
          <w:u w:val="single"/>
        </w:rPr>
      </w:pPr>
    </w:p>
    <w:p w14:paraId="3EE0FDDB" w14:textId="77777777" w:rsidR="00F2444B" w:rsidRDefault="00F2444B" w:rsidP="00CD0D07">
      <w:pPr>
        <w:jc w:val="both"/>
        <w:rPr>
          <w:rFonts w:ascii="Century Gothic" w:hAnsi="Century Gothic"/>
          <w:b/>
          <w:color w:val="306785" w:themeColor="accent4" w:themeShade="BF"/>
          <w:sz w:val="28"/>
          <w:szCs w:val="28"/>
          <w:u w:val="single"/>
        </w:rPr>
      </w:pPr>
    </w:p>
    <w:p w14:paraId="7C79B643" w14:textId="77777777" w:rsidR="00F2444B" w:rsidRDefault="00F2444B" w:rsidP="00CD0D07">
      <w:pPr>
        <w:jc w:val="both"/>
        <w:rPr>
          <w:rFonts w:ascii="Century Gothic" w:hAnsi="Century Gothic"/>
          <w:b/>
          <w:color w:val="306785" w:themeColor="accent4" w:themeShade="BF"/>
          <w:sz w:val="28"/>
          <w:szCs w:val="28"/>
          <w:u w:val="single"/>
        </w:rPr>
      </w:pPr>
    </w:p>
    <w:p w14:paraId="3C43CCC4" w14:textId="77777777" w:rsidR="00F2444B" w:rsidRDefault="00F2444B" w:rsidP="00CD0D07">
      <w:pPr>
        <w:jc w:val="both"/>
        <w:rPr>
          <w:rFonts w:ascii="Century Gothic" w:hAnsi="Century Gothic"/>
          <w:b/>
          <w:color w:val="306785" w:themeColor="accent4" w:themeShade="BF"/>
          <w:sz w:val="28"/>
          <w:szCs w:val="28"/>
          <w:u w:val="single"/>
        </w:rPr>
      </w:pPr>
    </w:p>
    <w:p w14:paraId="4DF2185A" w14:textId="77777777" w:rsidR="00F2444B" w:rsidRDefault="00F2444B" w:rsidP="00CD0D07">
      <w:pPr>
        <w:jc w:val="both"/>
        <w:rPr>
          <w:rFonts w:ascii="Century Gothic" w:hAnsi="Century Gothic"/>
          <w:b/>
          <w:color w:val="306785" w:themeColor="accent4" w:themeShade="BF"/>
          <w:sz w:val="28"/>
          <w:szCs w:val="28"/>
          <w:u w:val="single"/>
        </w:rPr>
      </w:pPr>
    </w:p>
    <w:p w14:paraId="7F793D66" w14:textId="101342B0"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7D052038">
            <wp:extent cx="5747385" cy="646747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502DB99" w14:textId="7CC22B89" w:rsidR="007C7291" w:rsidRPr="0060574D" w:rsidRDefault="00882AA8"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5B21F7F2" w14:textId="25F44111" w:rsidR="00F2444B" w:rsidRPr="00C42766" w:rsidRDefault="00F2444B" w:rsidP="00F2444B">
      <w:pPr>
        <w:ind w:left="360" w:firstLine="360"/>
        <w:jc w:val="both"/>
        <w:rPr>
          <w:rFonts w:ascii="Century Gothic" w:hAnsi="Century Gothic"/>
          <w:sz w:val="24"/>
          <w:szCs w:val="24"/>
        </w:rPr>
      </w:pPr>
      <w:r>
        <w:rPr>
          <w:rFonts w:ascii="Century Gothic" w:hAnsi="Century Gothic"/>
          <w:sz w:val="24"/>
          <w:szCs w:val="24"/>
        </w:rPr>
        <w:t>ΕΚ ΤΗΣ Ε.ΤΑ.Ν.Ε.</w:t>
      </w:r>
    </w:p>
    <w:p w14:paraId="60A4C989" w14:textId="2B1BECD6" w:rsidR="008B5ABA" w:rsidRPr="00C42766" w:rsidRDefault="008B5ABA" w:rsidP="008B5ABA">
      <w:pPr>
        <w:pStyle w:val="6"/>
        <w:ind w:firstLine="720"/>
        <w:rPr>
          <w:rFonts w:ascii="Century Gothic" w:hAnsi="Century Gothic"/>
          <w:color w:val="auto"/>
          <w:sz w:val="24"/>
          <w:szCs w:val="24"/>
        </w:rPr>
      </w:pPr>
    </w:p>
    <w:sectPr w:rsidR="008B5ABA" w:rsidRPr="00C42766" w:rsidSect="00EB0318">
      <w:footerReference w:type="default" r:id="rId19"/>
      <w:pgSz w:w="11906" w:h="16838"/>
      <w:pgMar w:top="284" w:right="1274"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6E33" w14:textId="77777777" w:rsidR="00347FEC" w:rsidRDefault="00347FEC" w:rsidP="004A7696">
      <w:pPr>
        <w:spacing w:after="0" w:line="240" w:lineRule="auto"/>
      </w:pPr>
      <w:r>
        <w:separator/>
      </w:r>
    </w:p>
  </w:endnote>
  <w:endnote w:type="continuationSeparator" w:id="0">
    <w:p w14:paraId="026C0072" w14:textId="77777777" w:rsidR="00347FEC" w:rsidRDefault="00347FEC"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End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CC4A" w14:textId="77777777" w:rsidR="00347FEC" w:rsidRDefault="00347FEC" w:rsidP="004A7696">
      <w:pPr>
        <w:spacing w:after="0" w:line="240" w:lineRule="auto"/>
      </w:pPr>
      <w:r>
        <w:separator/>
      </w:r>
    </w:p>
  </w:footnote>
  <w:footnote w:type="continuationSeparator" w:id="0">
    <w:p w14:paraId="22654B77" w14:textId="77777777" w:rsidR="00347FEC" w:rsidRDefault="00347FEC"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3A93E3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34A5"/>
    <w:rsid w:val="00086E71"/>
    <w:rsid w:val="00090B1A"/>
    <w:rsid w:val="00090E90"/>
    <w:rsid w:val="000929AE"/>
    <w:rsid w:val="00096D3C"/>
    <w:rsid w:val="0009797E"/>
    <w:rsid w:val="000A1DB7"/>
    <w:rsid w:val="000A2051"/>
    <w:rsid w:val="000A3506"/>
    <w:rsid w:val="000A5C93"/>
    <w:rsid w:val="000B67E5"/>
    <w:rsid w:val="000C6258"/>
    <w:rsid w:val="000D1EA4"/>
    <w:rsid w:val="000D6F58"/>
    <w:rsid w:val="000D7A0E"/>
    <w:rsid w:val="000E2DB3"/>
    <w:rsid w:val="000F5F06"/>
    <w:rsid w:val="00100428"/>
    <w:rsid w:val="001064B6"/>
    <w:rsid w:val="001065E7"/>
    <w:rsid w:val="0010662B"/>
    <w:rsid w:val="001073C3"/>
    <w:rsid w:val="00107BB4"/>
    <w:rsid w:val="00120B6B"/>
    <w:rsid w:val="00125914"/>
    <w:rsid w:val="00132158"/>
    <w:rsid w:val="0013686E"/>
    <w:rsid w:val="001422F6"/>
    <w:rsid w:val="00146F25"/>
    <w:rsid w:val="001566A9"/>
    <w:rsid w:val="00160BA5"/>
    <w:rsid w:val="00170018"/>
    <w:rsid w:val="001722C4"/>
    <w:rsid w:val="0017754E"/>
    <w:rsid w:val="00190014"/>
    <w:rsid w:val="00192A6F"/>
    <w:rsid w:val="00194F9C"/>
    <w:rsid w:val="00196A43"/>
    <w:rsid w:val="001A4DDF"/>
    <w:rsid w:val="001B4A31"/>
    <w:rsid w:val="001B5AE7"/>
    <w:rsid w:val="001B5E6A"/>
    <w:rsid w:val="001C097C"/>
    <w:rsid w:val="001C224A"/>
    <w:rsid w:val="001D16B9"/>
    <w:rsid w:val="001E0CA2"/>
    <w:rsid w:val="001E5226"/>
    <w:rsid w:val="001E67A8"/>
    <w:rsid w:val="001E6D1F"/>
    <w:rsid w:val="001F1051"/>
    <w:rsid w:val="00210451"/>
    <w:rsid w:val="0021484F"/>
    <w:rsid w:val="00221EF3"/>
    <w:rsid w:val="00223C7F"/>
    <w:rsid w:val="0022547B"/>
    <w:rsid w:val="00232028"/>
    <w:rsid w:val="0023592D"/>
    <w:rsid w:val="00241705"/>
    <w:rsid w:val="00241B4A"/>
    <w:rsid w:val="00243365"/>
    <w:rsid w:val="00255372"/>
    <w:rsid w:val="002712A9"/>
    <w:rsid w:val="002936EB"/>
    <w:rsid w:val="002943DF"/>
    <w:rsid w:val="002A0DF4"/>
    <w:rsid w:val="002A2E65"/>
    <w:rsid w:val="002A6E09"/>
    <w:rsid w:val="002B0B87"/>
    <w:rsid w:val="002B4D80"/>
    <w:rsid w:val="002B759F"/>
    <w:rsid w:val="002C07CA"/>
    <w:rsid w:val="002C2B8D"/>
    <w:rsid w:val="002C4E20"/>
    <w:rsid w:val="002C6345"/>
    <w:rsid w:val="002E04A2"/>
    <w:rsid w:val="002F128A"/>
    <w:rsid w:val="002F16E2"/>
    <w:rsid w:val="00305638"/>
    <w:rsid w:val="00305D04"/>
    <w:rsid w:val="0032341A"/>
    <w:rsid w:val="003257CC"/>
    <w:rsid w:val="0032674F"/>
    <w:rsid w:val="00334C87"/>
    <w:rsid w:val="00342B48"/>
    <w:rsid w:val="00347FEC"/>
    <w:rsid w:val="003611FB"/>
    <w:rsid w:val="00370347"/>
    <w:rsid w:val="00377F39"/>
    <w:rsid w:val="00385557"/>
    <w:rsid w:val="003901F6"/>
    <w:rsid w:val="00396B67"/>
    <w:rsid w:val="003B0DFE"/>
    <w:rsid w:val="003B5308"/>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2211F"/>
    <w:rsid w:val="00430447"/>
    <w:rsid w:val="00431563"/>
    <w:rsid w:val="0043335D"/>
    <w:rsid w:val="004525F3"/>
    <w:rsid w:val="00453DB8"/>
    <w:rsid w:val="004558DB"/>
    <w:rsid w:val="00456D91"/>
    <w:rsid w:val="00460939"/>
    <w:rsid w:val="00463A13"/>
    <w:rsid w:val="00465FF5"/>
    <w:rsid w:val="00466EB7"/>
    <w:rsid w:val="00470C8E"/>
    <w:rsid w:val="00472831"/>
    <w:rsid w:val="00481E91"/>
    <w:rsid w:val="004826A9"/>
    <w:rsid w:val="00484150"/>
    <w:rsid w:val="00484A35"/>
    <w:rsid w:val="004A7696"/>
    <w:rsid w:val="004D0874"/>
    <w:rsid w:val="004D127B"/>
    <w:rsid w:val="004D1C34"/>
    <w:rsid w:val="004E40C4"/>
    <w:rsid w:val="004E453E"/>
    <w:rsid w:val="004E47F3"/>
    <w:rsid w:val="004F6336"/>
    <w:rsid w:val="004F713C"/>
    <w:rsid w:val="00502971"/>
    <w:rsid w:val="005065F1"/>
    <w:rsid w:val="00507FCC"/>
    <w:rsid w:val="00516824"/>
    <w:rsid w:val="00522553"/>
    <w:rsid w:val="00526DF5"/>
    <w:rsid w:val="0053413C"/>
    <w:rsid w:val="0053772D"/>
    <w:rsid w:val="0054062C"/>
    <w:rsid w:val="005473E3"/>
    <w:rsid w:val="00551A84"/>
    <w:rsid w:val="00554B98"/>
    <w:rsid w:val="0055503F"/>
    <w:rsid w:val="0056723A"/>
    <w:rsid w:val="00571125"/>
    <w:rsid w:val="00573E2B"/>
    <w:rsid w:val="00577D2B"/>
    <w:rsid w:val="00583D82"/>
    <w:rsid w:val="005845CA"/>
    <w:rsid w:val="00585B07"/>
    <w:rsid w:val="00593341"/>
    <w:rsid w:val="005A1367"/>
    <w:rsid w:val="005A1B2A"/>
    <w:rsid w:val="005A4573"/>
    <w:rsid w:val="005A645C"/>
    <w:rsid w:val="005B1345"/>
    <w:rsid w:val="005B1596"/>
    <w:rsid w:val="005B34FF"/>
    <w:rsid w:val="005B5B08"/>
    <w:rsid w:val="005B7CCA"/>
    <w:rsid w:val="005C140F"/>
    <w:rsid w:val="005C2699"/>
    <w:rsid w:val="005D3EA6"/>
    <w:rsid w:val="005D466A"/>
    <w:rsid w:val="005D62D2"/>
    <w:rsid w:val="005E1B4A"/>
    <w:rsid w:val="005E27C9"/>
    <w:rsid w:val="005E7CCD"/>
    <w:rsid w:val="005F3D30"/>
    <w:rsid w:val="00601B19"/>
    <w:rsid w:val="0060574D"/>
    <w:rsid w:val="00605BB8"/>
    <w:rsid w:val="006060B2"/>
    <w:rsid w:val="00606AD4"/>
    <w:rsid w:val="00612DAD"/>
    <w:rsid w:val="00613EA5"/>
    <w:rsid w:val="00621785"/>
    <w:rsid w:val="006257DC"/>
    <w:rsid w:val="00641C39"/>
    <w:rsid w:val="00642867"/>
    <w:rsid w:val="0064458E"/>
    <w:rsid w:val="00644C97"/>
    <w:rsid w:val="00645522"/>
    <w:rsid w:val="00655815"/>
    <w:rsid w:val="006616F2"/>
    <w:rsid w:val="006654D6"/>
    <w:rsid w:val="006668C9"/>
    <w:rsid w:val="00677F4F"/>
    <w:rsid w:val="006808E9"/>
    <w:rsid w:val="00680C7A"/>
    <w:rsid w:val="006815BB"/>
    <w:rsid w:val="00683D2F"/>
    <w:rsid w:val="006916BE"/>
    <w:rsid w:val="00691C7D"/>
    <w:rsid w:val="00697268"/>
    <w:rsid w:val="006A2CEA"/>
    <w:rsid w:val="006A2EEB"/>
    <w:rsid w:val="006A2FEB"/>
    <w:rsid w:val="006A4987"/>
    <w:rsid w:val="006A4DED"/>
    <w:rsid w:val="006C42D6"/>
    <w:rsid w:val="006C79C7"/>
    <w:rsid w:val="006D3144"/>
    <w:rsid w:val="006D40C3"/>
    <w:rsid w:val="006D4821"/>
    <w:rsid w:val="006D4D08"/>
    <w:rsid w:val="006D62D0"/>
    <w:rsid w:val="006E3333"/>
    <w:rsid w:val="006F1FBA"/>
    <w:rsid w:val="006F5360"/>
    <w:rsid w:val="00703C87"/>
    <w:rsid w:val="007069B5"/>
    <w:rsid w:val="00714073"/>
    <w:rsid w:val="007149B8"/>
    <w:rsid w:val="00715AB9"/>
    <w:rsid w:val="00715B8F"/>
    <w:rsid w:val="00716256"/>
    <w:rsid w:val="0071704C"/>
    <w:rsid w:val="007176BA"/>
    <w:rsid w:val="00720A7F"/>
    <w:rsid w:val="00727CEE"/>
    <w:rsid w:val="00731F12"/>
    <w:rsid w:val="00732396"/>
    <w:rsid w:val="0073545B"/>
    <w:rsid w:val="00743E3D"/>
    <w:rsid w:val="007448A7"/>
    <w:rsid w:val="00751640"/>
    <w:rsid w:val="00751F50"/>
    <w:rsid w:val="0075349B"/>
    <w:rsid w:val="00753F3A"/>
    <w:rsid w:val="00754615"/>
    <w:rsid w:val="007572F0"/>
    <w:rsid w:val="00775E85"/>
    <w:rsid w:val="007760B2"/>
    <w:rsid w:val="007761D7"/>
    <w:rsid w:val="00793D68"/>
    <w:rsid w:val="007A0CB8"/>
    <w:rsid w:val="007A487E"/>
    <w:rsid w:val="007A6407"/>
    <w:rsid w:val="007A66CC"/>
    <w:rsid w:val="007C573F"/>
    <w:rsid w:val="007C7291"/>
    <w:rsid w:val="007D083F"/>
    <w:rsid w:val="007E76B6"/>
    <w:rsid w:val="007F2776"/>
    <w:rsid w:val="007F332A"/>
    <w:rsid w:val="008016D9"/>
    <w:rsid w:val="0080209E"/>
    <w:rsid w:val="0081334B"/>
    <w:rsid w:val="00817697"/>
    <w:rsid w:val="00820A7F"/>
    <w:rsid w:val="0082295D"/>
    <w:rsid w:val="00827988"/>
    <w:rsid w:val="00832FA4"/>
    <w:rsid w:val="00837E23"/>
    <w:rsid w:val="008411CE"/>
    <w:rsid w:val="0084232E"/>
    <w:rsid w:val="0084303B"/>
    <w:rsid w:val="008432A7"/>
    <w:rsid w:val="00843A6D"/>
    <w:rsid w:val="0085124C"/>
    <w:rsid w:val="00860D88"/>
    <w:rsid w:val="0086461A"/>
    <w:rsid w:val="0086600F"/>
    <w:rsid w:val="00871098"/>
    <w:rsid w:val="00873009"/>
    <w:rsid w:val="0088138E"/>
    <w:rsid w:val="00881F7F"/>
    <w:rsid w:val="00882AA8"/>
    <w:rsid w:val="00882E28"/>
    <w:rsid w:val="00884C29"/>
    <w:rsid w:val="00893B2A"/>
    <w:rsid w:val="00896637"/>
    <w:rsid w:val="008975C6"/>
    <w:rsid w:val="008A13DA"/>
    <w:rsid w:val="008A1BA5"/>
    <w:rsid w:val="008A669C"/>
    <w:rsid w:val="008B11BD"/>
    <w:rsid w:val="008B55BA"/>
    <w:rsid w:val="008B5ABA"/>
    <w:rsid w:val="008C69F3"/>
    <w:rsid w:val="008D1B19"/>
    <w:rsid w:val="008D1C09"/>
    <w:rsid w:val="008D54C6"/>
    <w:rsid w:val="008D6490"/>
    <w:rsid w:val="008D7C9D"/>
    <w:rsid w:val="008E0385"/>
    <w:rsid w:val="008E2EB8"/>
    <w:rsid w:val="008E46CB"/>
    <w:rsid w:val="008E513D"/>
    <w:rsid w:val="008F10AE"/>
    <w:rsid w:val="008F434C"/>
    <w:rsid w:val="0090215A"/>
    <w:rsid w:val="00905339"/>
    <w:rsid w:val="009058A5"/>
    <w:rsid w:val="009063F7"/>
    <w:rsid w:val="00907BF0"/>
    <w:rsid w:val="009131EF"/>
    <w:rsid w:val="0091427E"/>
    <w:rsid w:val="009150C8"/>
    <w:rsid w:val="00917EA8"/>
    <w:rsid w:val="009203AD"/>
    <w:rsid w:val="009219D5"/>
    <w:rsid w:val="00925381"/>
    <w:rsid w:val="009326B1"/>
    <w:rsid w:val="009343E6"/>
    <w:rsid w:val="00934F10"/>
    <w:rsid w:val="0093634E"/>
    <w:rsid w:val="00937406"/>
    <w:rsid w:val="009425CB"/>
    <w:rsid w:val="009478DD"/>
    <w:rsid w:val="00947969"/>
    <w:rsid w:val="00961DA3"/>
    <w:rsid w:val="009652C9"/>
    <w:rsid w:val="009653A1"/>
    <w:rsid w:val="0096551C"/>
    <w:rsid w:val="00965D7E"/>
    <w:rsid w:val="00974ED4"/>
    <w:rsid w:val="009833CC"/>
    <w:rsid w:val="009836A7"/>
    <w:rsid w:val="00984CF3"/>
    <w:rsid w:val="00985DA2"/>
    <w:rsid w:val="00986E0C"/>
    <w:rsid w:val="00995C3E"/>
    <w:rsid w:val="00997D99"/>
    <w:rsid w:val="009A2196"/>
    <w:rsid w:val="009A2AB6"/>
    <w:rsid w:val="009A5204"/>
    <w:rsid w:val="009A697D"/>
    <w:rsid w:val="009B3D44"/>
    <w:rsid w:val="009C1A16"/>
    <w:rsid w:val="009C7363"/>
    <w:rsid w:val="009D130C"/>
    <w:rsid w:val="009D2807"/>
    <w:rsid w:val="009D5CD6"/>
    <w:rsid w:val="009E0342"/>
    <w:rsid w:val="009F22A8"/>
    <w:rsid w:val="00A10BB4"/>
    <w:rsid w:val="00A11716"/>
    <w:rsid w:val="00A151D1"/>
    <w:rsid w:val="00A20285"/>
    <w:rsid w:val="00A22051"/>
    <w:rsid w:val="00A234EE"/>
    <w:rsid w:val="00A27321"/>
    <w:rsid w:val="00A323D7"/>
    <w:rsid w:val="00A32F22"/>
    <w:rsid w:val="00A333AC"/>
    <w:rsid w:val="00A34CA1"/>
    <w:rsid w:val="00A42DAC"/>
    <w:rsid w:val="00A4583F"/>
    <w:rsid w:val="00A50EFD"/>
    <w:rsid w:val="00A51E10"/>
    <w:rsid w:val="00A57627"/>
    <w:rsid w:val="00A600AF"/>
    <w:rsid w:val="00A604FB"/>
    <w:rsid w:val="00A751FA"/>
    <w:rsid w:val="00A90D76"/>
    <w:rsid w:val="00A91A12"/>
    <w:rsid w:val="00AA4BEA"/>
    <w:rsid w:val="00AA7212"/>
    <w:rsid w:val="00AA7849"/>
    <w:rsid w:val="00AB37E5"/>
    <w:rsid w:val="00AB706C"/>
    <w:rsid w:val="00AC1F2D"/>
    <w:rsid w:val="00AC4E80"/>
    <w:rsid w:val="00AE290E"/>
    <w:rsid w:val="00AE43F1"/>
    <w:rsid w:val="00AF015E"/>
    <w:rsid w:val="00AF0799"/>
    <w:rsid w:val="00B01735"/>
    <w:rsid w:val="00B020FB"/>
    <w:rsid w:val="00B028DE"/>
    <w:rsid w:val="00B03906"/>
    <w:rsid w:val="00B041BD"/>
    <w:rsid w:val="00B158CB"/>
    <w:rsid w:val="00B17C51"/>
    <w:rsid w:val="00B17FA0"/>
    <w:rsid w:val="00B20017"/>
    <w:rsid w:val="00B208A7"/>
    <w:rsid w:val="00B27213"/>
    <w:rsid w:val="00B37061"/>
    <w:rsid w:val="00B3738A"/>
    <w:rsid w:val="00B40F8F"/>
    <w:rsid w:val="00B46ABF"/>
    <w:rsid w:val="00B5401D"/>
    <w:rsid w:val="00B5767B"/>
    <w:rsid w:val="00B704FB"/>
    <w:rsid w:val="00B751A3"/>
    <w:rsid w:val="00B83D8A"/>
    <w:rsid w:val="00B8721C"/>
    <w:rsid w:val="00BC518D"/>
    <w:rsid w:val="00BC5670"/>
    <w:rsid w:val="00BC6C8A"/>
    <w:rsid w:val="00BD3E09"/>
    <w:rsid w:val="00BD4D90"/>
    <w:rsid w:val="00BD5E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56EF2"/>
    <w:rsid w:val="00C604A4"/>
    <w:rsid w:val="00C61624"/>
    <w:rsid w:val="00C61C94"/>
    <w:rsid w:val="00C638EE"/>
    <w:rsid w:val="00C65E2C"/>
    <w:rsid w:val="00C81BAE"/>
    <w:rsid w:val="00C829F9"/>
    <w:rsid w:val="00C96D12"/>
    <w:rsid w:val="00CA419A"/>
    <w:rsid w:val="00CA571D"/>
    <w:rsid w:val="00CB3EFD"/>
    <w:rsid w:val="00CB78BF"/>
    <w:rsid w:val="00CC137D"/>
    <w:rsid w:val="00CC48C1"/>
    <w:rsid w:val="00CD0D07"/>
    <w:rsid w:val="00CD5229"/>
    <w:rsid w:val="00CD72E8"/>
    <w:rsid w:val="00CE358A"/>
    <w:rsid w:val="00CF23E2"/>
    <w:rsid w:val="00CF3736"/>
    <w:rsid w:val="00CF3EF6"/>
    <w:rsid w:val="00CF45C0"/>
    <w:rsid w:val="00D015D9"/>
    <w:rsid w:val="00D02AAE"/>
    <w:rsid w:val="00D1385C"/>
    <w:rsid w:val="00D13D06"/>
    <w:rsid w:val="00D14F27"/>
    <w:rsid w:val="00D16248"/>
    <w:rsid w:val="00D2411D"/>
    <w:rsid w:val="00D27DA4"/>
    <w:rsid w:val="00D36DD4"/>
    <w:rsid w:val="00D5063B"/>
    <w:rsid w:val="00D5072B"/>
    <w:rsid w:val="00D84194"/>
    <w:rsid w:val="00D87513"/>
    <w:rsid w:val="00D91B09"/>
    <w:rsid w:val="00DA0B8A"/>
    <w:rsid w:val="00DA13EA"/>
    <w:rsid w:val="00DA6A04"/>
    <w:rsid w:val="00DA738A"/>
    <w:rsid w:val="00DB1CB6"/>
    <w:rsid w:val="00DB4300"/>
    <w:rsid w:val="00DB4E5E"/>
    <w:rsid w:val="00DB59B4"/>
    <w:rsid w:val="00DD1A8D"/>
    <w:rsid w:val="00DD3B92"/>
    <w:rsid w:val="00DD409F"/>
    <w:rsid w:val="00DD5FA6"/>
    <w:rsid w:val="00DD640E"/>
    <w:rsid w:val="00DE0FC7"/>
    <w:rsid w:val="00DE2752"/>
    <w:rsid w:val="00E01369"/>
    <w:rsid w:val="00E120BC"/>
    <w:rsid w:val="00E1660E"/>
    <w:rsid w:val="00E21495"/>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64E2"/>
    <w:rsid w:val="00EA08B1"/>
    <w:rsid w:val="00EB0318"/>
    <w:rsid w:val="00EB3B87"/>
    <w:rsid w:val="00EB6B44"/>
    <w:rsid w:val="00EC114F"/>
    <w:rsid w:val="00EC2590"/>
    <w:rsid w:val="00EC461D"/>
    <w:rsid w:val="00EC4C20"/>
    <w:rsid w:val="00EC680D"/>
    <w:rsid w:val="00ED262A"/>
    <w:rsid w:val="00ED2B19"/>
    <w:rsid w:val="00EF4AA3"/>
    <w:rsid w:val="00EF5563"/>
    <w:rsid w:val="00EF5F46"/>
    <w:rsid w:val="00F2444B"/>
    <w:rsid w:val="00F41BF7"/>
    <w:rsid w:val="00F47594"/>
    <w:rsid w:val="00F55719"/>
    <w:rsid w:val="00F612C8"/>
    <w:rsid w:val="00F614C0"/>
    <w:rsid w:val="00F640DD"/>
    <w:rsid w:val="00F67252"/>
    <w:rsid w:val="00F70B76"/>
    <w:rsid w:val="00F754E0"/>
    <w:rsid w:val="00F761BA"/>
    <w:rsid w:val="00F84784"/>
    <w:rsid w:val="00F87EF1"/>
    <w:rsid w:val="00FA24CD"/>
    <w:rsid w:val="00FA2DB2"/>
    <w:rsid w:val="00FA40B6"/>
    <w:rsid w:val="00FB1FD7"/>
    <w:rsid w:val="00FC677B"/>
    <w:rsid w:val="00FE1DA4"/>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pss.eu"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tane.gr/wp-content/uploads/2022/04/%CE%A3%CE%A5%CE%A3%CE%A4%CE%97%CE%9C%CE%91-TRIALS.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ga.gov.gr/images/odigies_athlitsmos_lockdown_01_06_2022.pdf"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etane.gr/wp-content/uploads/2022/05/%CE%9F%CE%A1%CE%98%CE%97-%CE%95%CE%A0%CE%91%CE%9D%CE%91%CE%9B%CE%97%CE%A8%CE%97-%CE%91%CE%A0%CE%9F%CE%A4%CE%95%CE%9B%CE%95%CE%A3%CE%9C%CE%91%CE%A4%CE%91-%CE%91%CE%84-%CE%A6%CE%91%CE%A3%CE%97-20.5.202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openxmlformats.org/officeDocument/2006/relationships/diagramData" Target="diagrams/data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313583" y="-1117805"/>
          <a:ext cx="8703086" cy="8703086"/>
        </a:xfrm>
        <a:prstGeom prst="blockArc">
          <a:avLst>
            <a:gd name="adj1" fmla="val 18900000"/>
            <a:gd name="adj2" fmla="val 2700000"/>
            <a:gd name="adj3" fmla="val 248"/>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606633" y="216968"/>
          <a:ext cx="5047604" cy="118293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190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606633" y="216968"/>
        <a:ext cx="5047604" cy="1182931"/>
      </dsp:txXfrm>
    </dsp:sp>
    <dsp:sp modelId="{4CCDB4E1-DAE1-4680-887F-76A573B17418}">
      <dsp:nvSpPr>
        <dsp:cNvPr id="0" name=""/>
        <dsp:cNvSpPr/>
      </dsp:nvSpPr>
      <dsp:spPr>
        <a:xfrm>
          <a:off x="101200" y="303001"/>
          <a:ext cx="1010866" cy="1010866"/>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86119" y="1616739"/>
          <a:ext cx="4468118" cy="808693"/>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19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86119" y="1616739"/>
        <a:ext cx="4468118" cy="808693"/>
      </dsp:txXfrm>
    </dsp:sp>
    <dsp:sp modelId="{793509F8-7273-464F-B741-C813F0240983}">
      <dsp:nvSpPr>
        <dsp:cNvPr id="0" name=""/>
        <dsp:cNvSpPr/>
      </dsp:nvSpPr>
      <dsp:spPr>
        <a:xfrm>
          <a:off x="680686" y="1515652"/>
          <a:ext cx="1010866" cy="1010866"/>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63975" y="2829390"/>
          <a:ext cx="4290262" cy="808693"/>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19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63975" y="2829390"/>
        <a:ext cx="4290262" cy="808693"/>
      </dsp:txXfrm>
    </dsp:sp>
    <dsp:sp modelId="{B0A0CDB2-FDA0-49A1-94AB-247E313B2A2C}">
      <dsp:nvSpPr>
        <dsp:cNvPr id="0" name=""/>
        <dsp:cNvSpPr/>
      </dsp:nvSpPr>
      <dsp:spPr>
        <a:xfrm>
          <a:off x="858542" y="2728304"/>
          <a:ext cx="1010866" cy="1010866"/>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86119" y="4042042"/>
          <a:ext cx="4468118" cy="808693"/>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19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86119" y="4042042"/>
        <a:ext cx="4468118" cy="808693"/>
      </dsp:txXfrm>
    </dsp:sp>
    <dsp:sp modelId="{3F8E49B9-61AC-41FB-A577-F72226AF797F}">
      <dsp:nvSpPr>
        <dsp:cNvPr id="0" name=""/>
        <dsp:cNvSpPr/>
      </dsp:nvSpPr>
      <dsp:spPr>
        <a:xfrm>
          <a:off x="680686" y="3940955"/>
          <a:ext cx="1010866" cy="1010866"/>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606633" y="5254694"/>
          <a:ext cx="5047604" cy="808693"/>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190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606633" y="5254694"/>
        <a:ext cx="5047604" cy="808693"/>
      </dsp:txXfrm>
    </dsp:sp>
    <dsp:sp modelId="{4A601CB0-6290-4305-8293-C7B25D2AEA0B}">
      <dsp:nvSpPr>
        <dsp:cNvPr id="0" name=""/>
        <dsp:cNvSpPr/>
      </dsp:nvSpPr>
      <dsp:spPr>
        <a:xfrm>
          <a:off x="101200" y="5153607"/>
          <a:ext cx="1010866" cy="1010866"/>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1482</Words>
  <Characters>8005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4</cp:revision>
  <cp:lastPrinted>2022-06-01T08:45:00Z</cp:lastPrinted>
  <dcterms:created xsi:type="dcterms:W3CDTF">2022-06-01T09:08:00Z</dcterms:created>
  <dcterms:modified xsi:type="dcterms:W3CDTF">2022-06-01T09:21:00Z</dcterms:modified>
</cp:coreProperties>
</file>